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98" w:type="dxa"/>
        <w:tblLook w:val="01E0" w:firstRow="1" w:lastRow="1" w:firstColumn="1" w:lastColumn="1" w:noHBand="0" w:noVBand="0"/>
      </w:tblPr>
      <w:tblGrid>
        <w:gridCol w:w="4050"/>
        <w:gridCol w:w="5310"/>
      </w:tblGrid>
      <w:tr w:rsidR="00B04521" w:rsidRPr="00D80ECE" w:rsidTr="000B3B0C">
        <w:tc>
          <w:tcPr>
            <w:tcW w:w="4050" w:type="dxa"/>
          </w:tcPr>
          <w:p w:rsidR="00B04521" w:rsidRPr="0021012A" w:rsidRDefault="00B04521" w:rsidP="000B3B0C">
            <w:pPr>
              <w:spacing w:line="20" w:lineRule="atLeast"/>
              <w:ind w:right="-124"/>
              <w:jc w:val="center"/>
              <w:rPr>
                <w:b/>
              </w:rPr>
            </w:pPr>
            <w:r w:rsidRPr="0021012A">
              <w:rPr>
                <w:b/>
              </w:rPr>
              <w:t>HỘI NÔNG DÂN VIỆT NAM</w:t>
            </w:r>
          </w:p>
          <w:p w:rsidR="00B04521" w:rsidRPr="001704E1" w:rsidRDefault="00B04521" w:rsidP="000B3B0C">
            <w:pPr>
              <w:spacing w:line="20" w:lineRule="atLeast"/>
              <w:ind w:right="-108"/>
              <w:jc w:val="center"/>
            </w:pPr>
            <w:r w:rsidRPr="001704E1">
              <w:t>HỘI NÔNG DÂN TỈNH PHÚ YÊN</w:t>
            </w:r>
          </w:p>
          <w:p w:rsidR="00B04521" w:rsidRPr="0021012A" w:rsidRDefault="00B04521" w:rsidP="000B3B0C">
            <w:pPr>
              <w:spacing w:line="20" w:lineRule="atLeast"/>
              <w:jc w:val="center"/>
              <w:rPr>
                <w:b/>
              </w:rPr>
            </w:pPr>
            <w:r w:rsidRPr="0021012A">
              <w:rPr>
                <w:b/>
              </w:rPr>
              <w:t>BCH HND HUYỆN SÔNG HINH</w:t>
            </w:r>
          </w:p>
          <w:p w:rsidR="00B04521" w:rsidRPr="0021012A" w:rsidRDefault="00B04521" w:rsidP="000B3B0C">
            <w:pPr>
              <w:spacing w:line="20" w:lineRule="atLeast"/>
              <w:jc w:val="center"/>
              <w:rPr>
                <w:b/>
              </w:rPr>
            </w:pPr>
            <w:r w:rsidRPr="0021012A">
              <w:rPr>
                <w:b/>
              </w:rPr>
              <w:t xml:space="preserve"> *</w:t>
            </w:r>
          </w:p>
          <w:p w:rsidR="00B04521" w:rsidRPr="0021012A" w:rsidRDefault="00B04521" w:rsidP="00771223">
            <w:pPr>
              <w:spacing w:line="20" w:lineRule="atLeast"/>
              <w:jc w:val="center"/>
            </w:pPr>
            <w:r w:rsidRPr="0021012A">
              <w:t>Số:</w:t>
            </w:r>
            <w:r>
              <w:t xml:space="preserve"> </w:t>
            </w:r>
            <w:r w:rsidR="006F52A9">
              <w:t>38</w:t>
            </w:r>
            <w:r w:rsidR="00771223">
              <w:t>2</w:t>
            </w:r>
            <w:r w:rsidRPr="0021012A">
              <w:t>-CV/HNDH</w:t>
            </w:r>
          </w:p>
        </w:tc>
        <w:tc>
          <w:tcPr>
            <w:tcW w:w="5310" w:type="dxa"/>
          </w:tcPr>
          <w:p w:rsidR="00B04521" w:rsidRPr="0021012A" w:rsidRDefault="00B04521" w:rsidP="000B3B0C">
            <w:pPr>
              <w:spacing w:line="20" w:lineRule="atLeast"/>
              <w:ind w:right="-108"/>
              <w:rPr>
                <w:b/>
              </w:rPr>
            </w:pPr>
            <w:r w:rsidRPr="0021012A">
              <w:rPr>
                <w:b/>
              </w:rPr>
              <w:t>CỘNG HOÀ XÃ HỘI CHỦ NGHĨA VIỆT NAM</w:t>
            </w:r>
          </w:p>
          <w:p w:rsidR="00B04521" w:rsidRPr="0021012A" w:rsidRDefault="00B04521" w:rsidP="000B3B0C">
            <w:pPr>
              <w:spacing w:line="20" w:lineRule="atLeast"/>
              <w:jc w:val="center"/>
              <w:rPr>
                <w:b/>
              </w:rPr>
            </w:pPr>
            <w:r w:rsidRPr="0021012A">
              <w:rPr>
                <w:b/>
              </w:rPr>
              <w:t xml:space="preserve">Độc lập </w:t>
            </w:r>
            <w:r w:rsidRPr="0021012A">
              <w:t>-</w:t>
            </w:r>
            <w:r w:rsidRPr="0021012A">
              <w:rPr>
                <w:b/>
              </w:rPr>
              <w:t xml:space="preserve"> Tự do </w:t>
            </w:r>
            <w:r w:rsidRPr="0021012A">
              <w:t>-</w:t>
            </w:r>
            <w:r w:rsidRPr="0021012A">
              <w:rPr>
                <w:b/>
              </w:rPr>
              <w:t xml:space="preserve"> Hạnh phúc</w:t>
            </w:r>
          </w:p>
          <w:p w:rsidR="00B04521" w:rsidRPr="0021012A" w:rsidRDefault="00B04521" w:rsidP="000B3B0C">
            <w:pPr>
              <w:spacing w:line="20" w:lineRule="atLeast"/>
              <w:ind w:right="-92"/>
              <w:jc w:val="center"/>
              <w:rPr>
                <w:b/>
                <w:i/>
              </w:rPr>
            </w:pPr>
            <w:r w:rsidRPr="0021012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C0E33" wp14:editId="4C79A9CC">
                      <wp:simplePos x="0" y="0"/>
                      <wp:positionH relativeFrom="column">
                        <wp:posOffset>747091</wp:posOffset>
                      </wp:positionH>
                      <wp:positionV relativeFrom="paragraph">
                        <wp:posOffset>6985</wp:posOffset>
                      </wp:positionV>
                      <wp:extent cx="1755648" cy="0"/>
                      <wp:effectExtent l="0" t="0" r="1651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56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85pt;margin-top:.55pt;width:13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fEJA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"/>
                  </w:pict>
                </mc:Fallback>
              </mc:AlternateContent>
            </w:r>
            <w:r w:rsidRPr="0021012A">
              <w:rPr>
                <w:b/>
                <w:i/>
              </w:rPr>
              <w:t xml:space="preserve">       </w:t>
            </w:r>
          </w:p>
          <w:p w:rsidR="00B04521" w:rsidRPr="0021012A" w:rsidRDefault="00B04521" w:rsidP="00E51D58">
            <w:pPr>
              <w:spacing w:line="20" w:lineRule="atLeast"/>
              <w:jc w:val="center"/>
            </w:pPr>
            <w:r w:rsidRPr="0021012A">
              <w:rPr>
                <w:i/>
              </w:rPr>
              <w:t xml:space="preserve">                Sông Hinh, ngày </w:t>
            </w:r>
            <w:r w:rsidR="00E51D58">
              <w:rPr>
                <w:i/>
              </w:rPr>
              <w:t>12</w:t>
            </w:r>
            <w:r w:rsidRPr="0021012A">
              <w:rPr>
                <w:i/>
              </w:rPr>
              <w:t xml:space="preserve"> tháng </w:t>
            </w:r>
            <w:r w:rsidR="00E51D58">
              <w:rPr>
                <w:i/>
              </w:rPr>
              <w:t>7</w:t>
            </w:r>
            <w:r w:rsidRPr="0021012A">
              <w:rPr>
                <w:i/>
              </w:rPr>
              <w:t xml:space="preserve"> năm 2022</w:t>
            </w:r>
          </w:p>
        </w:tc>
      </w:tr>
    </w:tbl>
    <w:p w:rsidR="00E51D58" w:rsidRDefault="00B04521" w:rsidP="00B04521">
      <w:pPr>
        <w:autoSpaceDE w:val="0"/>
        <w:autoSpaceDN w:val="0"/>
        <w:adjustRightInd w:val="0"/>
        <w:spacing w:line="20" w:lineRule="atLeast"/>
        <w:jc w:val="both"/>
        <w:rPr>
          <w:i/>
          <w:noProof/>
        </w:rPr>
      </w:pPr>
      <w:r w:rsidRPr="00D80ECE">
        <w:rPr>
          <w:i/>
          <w:noProof/>
        </w:rPr>
        <w:t xml:space="preserve">“V/v </w:t>
      </w:r>
      <w:r>
        <w:rPr>
          <w:i/>
          <w:noProof/>
        </w:rPr>
        <w:t>thực hiện chương trình an sinh xã hội</w:t>
      </w:r>
      <w:r w:rsidR="00E51D58">
        <w:rPr>
          <w:i/>
          <w:noProof/>
        </w:rPr>
        <w:t>,</w:t>
      </w:r>
    </w:p>
    <w:p w:rsidR="00B04521" w:rsidRPr="00D80ECE" w:rsidRDefault="00E51D58" w:rsidP="00B04521">
      <w:pPr>
        <w:autoSpaceDE w:val="0"/>
        <w:autoSpaceDN w:val="0"/>
        <w:adjustRightInd w:val="0"/>
        <w:spacing w:line="20" w:lineRule="atLeast"/>
        <w:jc w:val="both"/>
        <w:rPr>
          <w:sz w:val="32"/>
        </w:rPr>
      </w:pPr>
      <w:r>
        <w:rPr>
          <w:i/>
          <w:noProof/>
        </w:rPr>
        <w:t xml:space="preserve">          phúc lợi cho hội viên nông dân</w:t>
      </w:r>
      <w:r w:rsidR="00B04521" w:rsidRPr="00D80ECE">
        <w:rPr>
          <w:i/>
          <w:noProof/>
        </w:rPr>
        <w:t>”</w:t>
      </w:r>
    </w:p>
    <w:p w:rsidR="00B04521" w:rsidRPr="00D80ECE" w:rsidRDefault="00B04521" w:rsidP="00B04521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32"/>
        </w:rPr>
      </w:pPr>
      <w:bookmarkStart w:id="0" w:name="_GoBack"/>
      <w:bookmarkEnd w:id="0"/>
    </w:p>
    <w:p w:rsidR="00E51D58" w:rsidRPr="0021012A" w:rsidRDefault="00B04521" w:rsidP="00B04521">
      <w:pPr>
        <w:autoSpaceDE w:val="0"/>
        <w:autoSpaceDN w:val="0"/>
        <w:adjustRightInd w:val="0"/>
        <w:spacing w:line="20" w:lineRule="atLeast"/>
        <w:ind w:firstLine="720"/>
        <w:jc w:val="center"/>
        <w:rPr>
          <w:b/>
          <w:sz w:val="28"/>
          <w:szCs w:val="28"/>
        </w:rPr>
      </w:pPr>
      <w:r w:rsidRPr="0021012A">
        <w:rPr>
          <w:i/>
          <w:sz w:val="28"/>
          <w:szCs w:val="28"/>
        </w:rPr>
        <w:t>Kính gửi:</w:t>
      </w:r>
      <w:r w:rsidRPr="0021012A">
        <w:rPr>
          <w:b/>
          <w:sz w:val="28"/>
          <w:szCs w:val="28"/>
        </w:rPr>
        <w:t xml:space="preserve"> </w:t>
      </w:r>
      <w:r w:rsidRPr="00E51D58">
        <w:rPr>
          <w:sz w:val="28"/>
          <w:szCs w:val="28"/>
        </w:rPr>
        <w:t>-</w:t>
      </w:r>
      <w:r w:rsidRPr="0021012A">
        <w:rPr>
          <w:b/>
          <w:sz w:val="28"/>
          <w:szCs w:val="28"/>
        </w:rPr>
        <w:t xml:space="preserve"> Ban Thường vụ Hội Nông dân </w:t>
      </w:r>
      <w:r w:rsidR="00E51D58">
        <w:rPr>
          <w:b/>
          <w:sz w:val="28"/>
          <w:szCs w:val="28"/>
        </w:rPr>
        <w:t xml:space="preserve">các xã, </w:t>
      </w:r>
      <w:r w:rsidRPr="0021012A">
        <w:rPr>
          <w:b/>
          <w:sz w:val="28"/>
          <w:szCs w:val="28"/>
        </w:rPr>
        <w:t>thị trấn</w:t>
      </w:r>
      <w:r w:rsidR="00E51D58">
        <w:rPr>
          <w:b/>
          <w:sz w:val="28"/>
          <w:szCs w:val="28"/>
        </w:rPr>
        <w:t>.</w:t>
      </w:r>
      <w:r w:rsidRPr="0021012A">
        <w:rPr>
          <w:b/>
          <w:sz w:val="28"/>
          <w:szCs w:val="28"/>
        </w:rPr>
        <w:t xml:space="preserve"> </w:t>
      </w:r>
    </w:p>
    <w:p w:rsidR="00B04521" w:rsidRPr="00E51D58" w:rsidRDefault="00B04521" w:rsidP="00B04521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</w:p>
    <w:p w:rsidR="00B04521" w:rsidRPr="00D80ECE" w:rsidRDefault="00B04521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 w:rsidRPr="00E51D58">
        <w:rPr>
          <w:sz w:val="28"/>
          <w:szCs w:val="28"/>
        </w:rPr>
        <w:t xml:space="preserve">Thực hiện </w:t>
      </w:r>
      <w:r w:rsidR="00E51D58" w:rsidRPr="00E51D58">
        <w:rPr>
          <w:sz w:val="28"/>
          <w:szCs w:val="28"/>
        </w:rPr>
        <w:t>Công văn</w:t>
      </w:r>
      <w:r w:rsidRPr="00E51D58">
        <w:rPr>
          <w:sz w:val="28"/>
          <w:szCs w:val="28"/>
        </w:rPr>
        <w:t xml:space="preserve"> số: </w:t>
      </w:r>
      <w:r w:rsidR="00E51D58" w:rsidRPr="00E51D58">
        <w:rPr>
          <w:sz w:val="28"/>
          <w:szCs w:val="28"/>
        </w:rPr>
        <w:t>1736-CV/HNDT</w:t>
      </w:r>
      <w:r w:rsidRPr="00E51D58">
        <w:rPr>
          <w:sz w:val="28"/>
          <w:szCs w:val="28"/>
        </w:rPr>
        <w:t>,</w:t>
      </w:r>
      <w:r w:rsidRPr="00E51D58">
        <w:rPr>
          <w:noProof/>
          <w:sz w:val="28"/>
          <w:szCs w:val="28"/>
        </w:rPr>
        <w:t xml:space="preserve"> ngày </w:t>
      </w:r>
      <w:r w:rsidR="00E51D58" w:rsidRPr="00E51D58">
        <w:rPr>
          <w:noProof/>
          <w:sz w:val="28"/>
          <w:szCs w:val="28"/>
        </w:rPr>
        <w:t>11</w:t>
      </w:r>
      <w:r w:rsidRPr="00E51D58">
        <w:rPr>
          <w:noProof/>
          <w:sz w:val="28"/>
          <w:szCs w:val="28"/>
        </w:rPr>
        <w:t>/</w:t>
      </w:r>
      <w:r w:rsidR="00E51D58" w:rsidRPr="00E51D58">
        <w:rPr>
          <w:noProof/>
          <w:sz w:val="28"/>
          <w:szCs w:val="28"/>
        </w:rPr>
        <w:t>07</w:t>
      </w:r>
      <w:r w:rsidRPr="00E51D58">
        <w:rPr>
          <w:noProof/>
          <w:sz w:val="28"/>
          <w:szCs w:val="28"/>
        </w:rPr>
        <w:t>/2022</w:t>
      </w:r>
      <w:r w:rsidRPr="00E51D58">
        <w:rPr>
          <w:sz w:val="28"/>
          <w:szCs w:val="28"/>
        </w:rPr>
        <w:t xml:space="preserve"> của Hội Nông dân </w:t>
      </w:r>
      <w:r w:rsidR="00E51D58" w:rsidRPr="00E51D58">
        <w:rPr>
          <w:sz w:val="28"/>
          <w:szCs w:val="28"/>
        </w:rPr>
        <w:t>tỉnh Phú Yên</w:t>
      </w:r>
      <w:r w:rsidRPr="00E51D58">
        <w:rPr>
          <w:sz w:val="28"/>
          <w:szCs w:val="28"/>
        </w:rPr>
        <w:t xml:space="preserve"> </w:t>
      </w:r>
      <w:r w:rsidRPr="00E51D58">
        <w:rPr>
          <w:i/>
          <w:sz w:val="28"/>
          <w:szCs w:val="28"/>
        </w:rPr>
        <w:t>về việc</w:t>
      </w:r>
      <w:r w:rsidR="00E51D58" w:rsidRPr="00E51D58">
        <w:rPr>
          <w:i/>
          <w:noProof/>
          <w:sz w:val="28"/>
          <w:szCs w:val="28"/>
        </w:rPr>
        <w:t xml:space="preserve"> thực hiện chương trình an sinh xã hội, phúc lợi cho hội viên nông dân</w:t>
      </w:r>
      <w:r w:rsidR="00E51D58" w:rsidRPr="00E51D58">
        <w:rPr>
          <w:sz w:val="28"/>
          <w:szCs w:val="28"/>
        </w:rPr>
        <w:t xml:space="preserve"> </w:t>
      </w:r>
      <w:r w:rsidR="00E51D58" w:rsidRPr="00E51D58">
        <w:rPr>
          <w:i/>
          <w:sz w:val="28"/>
          <w:szCs w:val="28"/>
        </w:rPr>
        <w:t xml:space="preserve">thông qua Hội nông dân các cấp. </w:t>
      </w:r>
    </w:p>
    <w:p w:rsidR="001704E1" w:rsidRDefault="001704E1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Để thực hiện tốt nhiệm vụ trên, </w:t>
      </w:r>
      <w:r w:rsidRPr="00D80ECE">
        <w:rPr>
          <w:sz w:val="28"/>
          <w:szCs w:val="28"/>
        </w:rPr>
        <w:t xml:space="preserve">Ban Thường vụ Hội Nông dân </w:t>
      </w:r>
      <w:r>
        <w:rPr>
          <w:sz w:val="28"/>
          <w:szCs w:val="28"/>
        </w:rPr>
        <w:t xml:space="preserve">huyện yêu cầu </w:t>
      </w:r>
      <w:r w:rsidRPr="00D80ECE">
        <w:rPr>
          <w:sz w:val="28"/>
          <w:szCs w:val="28"/>
        </w:rPr>
        <w:t xml:space="preserve">Ban Thường vụ Hội Nông dân </w:t>
      </w:r>
      <w:r>
        <w:rPr>
          <w:sz w:val="28"/>
          <w:szCs w:val="28"/>
        </w:rPr>
        <w:t>các xã, thị trấn triển khai thực hiện</w:t>
      </w:r>
      <w:r w:rsidRPr="00D80ECE">
        <w:rPr>
          <w:sz w:val="28"/>
          <w:szCs w:val="28"/>
        </w:rPr>
        <w:t xml:space="preserve"> tốt </w:t>
      </w:r>
      <w:r>
        <w:rPr>
          <w:sz w:val="28"/>
          <w:szCs w:val="28"/>
        </w:rPr>
        <w:t>một số nhiệm vụ sau:</w:t>
      </w:r>
    </w:p>
    <w:p w:rsidR="001704E1" w:rsidRDefault="001704E1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1D58">
        <w:rPr>
          <w:sz w:val="28"/>
          <w:szCs w:val="28"/>
        </w:rPr>
        <w:t>Trong thời gian tới, C</w:t>
      </w:r>
      <w:r w:rsidR="00D74578">
        <w:rPr>
          <w:sz w:val="28"/>
          <w:szCs w:val="28"/>
        </w:rPr>
        <w:t>ông ty Bảo hiểm PVI Bình Định</w:t>
      </w:r>
      <w:r w:rsidR="00E51D58">
        <w:rPr>
          <w:sz w:val="28"/>
          <w:szCs w:val="28"/>
        </w:rPr>
        <w:t xml:space="preserve"> liên hệ </w:t>
      </w:r>
      <w:r>
        <w:rPr>
          <w:sz w:val="28"/>
          <w:szCs w:val="28"/>
        </w:rPr>
        <w:t xml:space="preserve">trực tiếp </w:t>
      </w:r>
      <w:r w:rsidR="00E51D58">
        <w:rPr>
          <w:sz w:val="28"/>
          <w:szCs w:val="28"/>
        </w:rPr>
        <w:t xml:space="preserve">với Hội </w:t>
      </w:r>
      <w:r>
        <w:rPr>
          <w:sz w:val="28"/>
          <w:szCs w:val="28"/>
        </w:rPr>
        <w:t xml:space="preserve">Nông </w:t>
      </w:r>
      <w:r w:rsidR="00E51D58">
        <w:rPr>
          <w:sz w:val="28"/>
          <w:szCs w:val="28"/>
        </w:rPr>
        <w:t xml:space="preserve">dân các xã, thị trấn và những </w:t>
      </w:r>
      <w:r>
        <w:rPr>
          <w:sz w:val="28"/>
          <w:szCs w:val="28"/>
        </w:rPr>
        <w:t>h</w:t>
      </w:r>
      <w:r w:rsidR="00E51D58">
        <w:rPr>
          <w:sz w:val="28"/>
          <w:szCs w:val="28"/>
        </w:rPr>
        <w:t xml:space="preserve">ội viên nông dân đang là nhân viên thu Bảo hiểm xã hội </w:t>
      </w:r>
      <w:r>
        <w:rPr>
          <w:sz w:val="28"/>
          <w:szCs w:val="28"/>
        </w:rPr>
        <w:t xml:space="preserve">để triển khai việc </w:t>
      </w:r>
      <w:r w:rsidR="00E51D58">
        <w:rPr>
          <w:sz w:val="28"/>
          <w:szCs w:val="28"/>
        </w:rPr>
        <w:t xml:space="preserve">đăng ký </w:t>
      </w:r>
      <w:r>
        <w:rPr>
          <w:sz w:val="28"/>
          <w:szCs w:val="28"/>
        </w:rPr>
        <w:t>thu phí BHXN, BHYT. Đề nghị các cơ sở Hội tạo mọi điều kiện thuận lợi.</w:t>
      </w:r>
    </w:p>
    <w:p w:rsidR="001704E1" w:rsidRDefault="001704E1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1D58">
        <w:rPr>
          <w:sz w:val="28"/>
          <w:szCs w:val="28"/>
        </w:rPr>
        <w:t xml:space="preserve">Những cơ sở Hội chưa có đại lý, đề nghị Hội </w:t>
      </w:r>
      <w:r>
        <w:rPr>
          <w:sz w:val="28"/>
          <w:szCs w:val="28"/>
        </w:rPr>
        <w:t xml:space="preserve">Nông </w:t>
      </w:r>
      <w:r w:rsidR="00E51D58">
        <w:rPr>
          <w:sz w:val="28"/>
          <w:szCs w:val="28"/>
        </w:rPr>
        <w:t>dân các xã, thị trấn lự</w:t>
      </w:r>
      <w:r>
        <w:rPr>
          <w:sz w:val="28"/>
          <w:szCs w:val="28"/>
        </w:rPr>
        <w:t>a</w:t>
      </w:r>
      <w:r w:rsidR="00E51D58">
        <w:rPr>
          <w:sz w:val="28"/>
          <w:szCs w:val="28"/>
        </w:rPr>
        <w:t xml:space="preserve"> chọn và giới thiệu 1-2 cộng tác viên, đại lý bán hàng (theo mẫu gửi kèm) để Công ty Bảo hiểm PVI Bình Định bồi dưỡng nghiệp vụ và tổ chức đào tạo</w:t>
      </w:r>
      <w:r>
        <w:rPr>
          <w:sz w:val="28"/>
          <w:szCs w:val="28"/>
        </w:rPr>
        <w:t>.</w:t>
      </w:r>
    </w:p>
    <w:p w:rsidR="00E51D58" w:rsidRDefault="001704E1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Đề nghị Hội</w:t>
      </w:r>
      <w:r w:rsidR="00E5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Nông dân các xã, thị trấn lập danh </w:t>
      </w:r>
      <w:r w:rsidR="00A73195">
        <w:rPr>
          <w:sz w:val="28"/>
          <w:szCs w:val="28"/>
        </w:rPr>
        <w:t xml:space="preserve">sách hội viên nông dân đăng ký làm cộng tác viên, đại lý bán hàng cho Công ty Bảo hiểm PVI Bình Định </w:t>
      </w:r>
      <w:r>
        <w:rPr>
          <w:sz w:val="28"/>
          <w:szCs w:val="28"/>
        </w:rPr>
        <w:t>gửi về Huyện Hội trước ngày 20/7/2022.</w:t>
      </w:r>
    </w:p>
    <w:p w:rsidR="00A73195" w:rsidRDefault="00A73195" w:rsidP="001704E1">
      <w:pPr>
        <w:autoSpaceDE w:val="0"/>
        <w:autoSpaceDN w:val="0"/>
        <w:adjustRightInd w:val="0"/>
        <w:spacing w:before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Trân trọng !</w:t>
      </w:r>
    </w:p>
    <w:p w:rsidR="00B04521" w:rsidRPr="00D80ECE" w:rsidRDefault="00B04521" w:rsidP="00B04521">
      <w:pPr>
        <w:autoSpaceDE w:val="0"/>
        <w:autoSpaceDN w:val="0"/>
        <w:adjustRightInd w:val="0"/>
        <w:spacing w:line="20" w:lineRule="atLeast"/>
        <w:jc w:val="both"/>
        <w:rPr>
          <w:sz w:val="12"/>
          <w:szCs w:val="28"/>
        </w:rPr>
      </w:pPr>
    </w:p>
    <w:p w:rsidR="00B04521" w:rsidRPr="00D80ECE" w:rsidRDefault="00B04521" w:rsidP="00B04521">
      <w:pPr>
        <w:spacing w:line="20" w:lineRule="atLeast"/>
        <w:rPr>
          <w:sz w:val="2"/>
          <w:lang w:val="sv-SE"/>
        </w:rPr>
      </w:pPr>
    </w:p>
    <w:tbl>
      <w:tblPr>
        <w:tblW w:w="9270" w:type="dxa"/>
        <w:tblInd w:w="198" w:type="dxa"/>
        <w:tblLook w:val="01E0" w:firstRow="1" w:lastRow="1" w:firstColumn="1" w:lastColumn="1" w:noHBand="0" w:noVBand="0"/>
      </w:tblPr>
      <w:tblGrid>
        <w:gridCol w:w="5400"/>
        <w:gridCol w:w="3870"/>
      </w:tblGrid>
      <w:tr w:rsidR="00B04521" w:rsidRPr="00D80ECE" w:rsidTr="00B04521">
        <w:tc>
          <w:tcPr>
            <w:tcW w:w="5400" w:type="dxa"/>
            <w:shd w:val="clear" w:color="auto" w:fill="auto"/>
          </w:tcPr>
          <w:p w:rsidR="00B04521" w:rsidRPr="00716014" w:rsidRDefault="00B04521" w:rsidP="000B3B0C">
            <w:pPr>
              <w:spacing w:line="20" w:lineRule="atLeast"/>
              <w:jc w:val="both"/>
              <w:rPr>
                <w:b/>
                <w:lang w:val="sv-SE"/>
              </w:rPr>
            </w:pPr>
            <w:r w:rsidRPr="00716014">
              <w:rPr>
                <w:b/>
                <w:lang w:val="sv-SE"/>
              </w:rPr>
              <w:t>Nơi nhận:</w:t>
            </w:r>
          </w:p>
          <w:p w:rsidR="00B04521" w:rsidRPr="00D80ECE" w:rsidRDefault="00B04521" w:rsidP="000B3B0C">
            <w:pPr>
              <w:spacing w:line="20" w:lineRule="atLeast"/>
              <w:jc w:val="both"/>
              <w:rPr>
                <w:sz w:val="22"/>
                <w:lang w:val="sv-SE"/>
              </w:rPr>
            </w:pPr>
            <w:r w:rsidRPr="00D80ECE">
              <w:rPr>
                <w:sz w:val="22"/>
                <w:lang w:val="sv-SE"/>
              </w:rPr>
              <w:t>- Như kính gửi;</w:t>
            </w:r>
          </w:p>
          <w:p w:rsidR="00B04521" w:rsidRPr="00D80ECE" w:rsidRDefault="00B04521" w:rsidP="000B3B0C">
            <w:pPr>
              <w:spacing w:line="20" w:lineRule="atLeast"/>
              <w:jc w:val="both"/>
              <w:rPr>
                <w:lang w:val="nl-NL"/>
              </w:rPr>
            </w:pPr>
            <w:r w:rsidRPr="00D80ECE">
              <w:rPr>
                <w:sz w:val="22"/>
                <w:lang w:val="nl-NL"/>
              </w:rPr>
              <w:t>- Lưu: VT.</w:t>
            </w:r>
          </w:p>
        </w:tc>
        <w:tc>
          <w:tcPr>
            <w:tcW w:w="3870" w:type="dxa"/>
            <w:shd w:val="clear" w:color="auto" w:fill="auto"/>
          </w:tcPr>
          <w:p w:rsidR="00B04521" w:rsidRPr="0021012A" w:rsidRDefault="00B04521" w:rsidP="000B3B0C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21012A">
              <w:rPr>
                <w:b/>
                <w:sz w:val="28"/>
                <w:szCs w:val="28"/>
                <w:lang w:val="nl-NL"/>
              </w:rPr>
              <w:t>T/M BAN THƯỜNG VỤ</w:t>
            </w:r>
          </w:p>
          <w:p w:rsidR="00B04521" w:rsidRPr="006B68C6" w:rsidRDefault="00B04521" w:rsidP="000B3B0C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PHÓ </w:t>
            </w:r>
            <w:r w:rsidRPr="006B68C6">
              <w:rPr>
                <w:sz w:val="28"/>
                <w:szCs w:val="28"/>
                <w:lang w:val="nl-NL"/>
              </w:rPr>
              <w:t xml:space="preserve">CHỦ TỊCH </w:t>
            </w:r>
          </w:p>
          <w:p w:rsidR="00B04521" w:rsidRPr="0021012A" w:rsidRDefault="00B04521" w:rsidP="000B3B0C">
            <w:pPr>
              <w:spacing w:line="20" w:lineRule="atLeast"/>
              <w:jc w:val="center"/>
              <w:rPr>
                <w:b/>
                <w:i/>
                <w:lang w:val="nl-NL"/>
              </w:rPr>
            </w:pPr>
          </w:p>
          <w:p w:rsidR="00B04521" w:rsidRPr="006F52A9" w:rsidRDefault="006F52A9" w:rsidP="006F52A9">
            <w:pPr>
              <w:spacing w:line="20" w:lineRule="atLeast"/>
              <w:jc w:val="center"/>
              <w:rPr>
                <w:i/>
                <w:sz w:val="28"/>
                <w:szCs w:val="28"/>
                <w:lang w:val="nl-NL"/>
              </w:rPr>
            </w:pPr>
            <w:r w:rsidRPr="006F52A9">
              <w:rPr>
                <w:i/>
                <w:sz w:val="28"/>
                <w:szCs w:val="28"/>
                <w:lang w:val="nl-NL"/>
              </w:rPr>
              <w:t>(Đã ký)</w:t>
            </w:r>
          </w:p>
          <w:p w:rsidR="00B04521" w:rsidRPr="0021012A" w:rsidRDefault="00B04521" w:rsidP="000B3B0C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  <w:p w:rsidR="00B04521" w:rsidRPr="00D80ECE" w:rsidRDefault="00B04521" w:rsidP="000B3B0C">
            <w:pPr>
              <w:spacing w:line="20" w:lineRule="atLeast"/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Dương Tấn Lãnh</w:t>
            </w:r>
          </w:p>
        </w:tc>
      </w:tr>
    </w:tbl>
    <w:p w:rsidR="00B04521" w:rsidRPr="00D80ECE" w:rsidRDefault="00B04521" w:rsidP="00B04521">
      <w:pPr>
        <w:spacing w:line="20" w:lineRule="atLeast"/>
      </w:pPr>
    </w:p>
    <w:p w:rsidR="00B04521" w:rsidRPr="00D80ECE" w:rsidRDefault="00B04521" w:rsidP="00B04521">
      <w:pPr>
        <w:spacing w:line="20" w:lineRule="atLeast"/>
      </w:pPr>
    </w:p>
    <w:p w:rsidR="008308A4" w:rsidRDefault="008308A4"/>
    <w:sectPr w:rsidR="008308A4" w:rsidSect="00B04521">
      <w:pgSz w:w="11907" w:h="16840" w:code="9"/>
      <w:pgMar w:top="1260" w:right="1107" w:bottom="446" w:left="1440" w:header="720" w:footer="31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21"/>
    <w:rsid w:val="001704E1"/>
    <w:rsid w:val="00453930"/>
    <w:rsid w:val="006F52A9"/>
    <w:rsid w:val="00771223"/>
    <w:rsid w:val="008308A4"/>
    <w:rsid w:val="00A73195"/>
    <w:rsid w:val="00B04521"/>
    <w:rsid w:val="00C76DF2"/>
    <w:rsid w:val="00D62089"/>
    <w:rsid w:val="00D74578"/>
    <w:rsid w:val="00E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2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4521"/>
    <w:pPr>
      <w:ind w:firstLine="72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sid w:val="00B04521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17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2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4521"/>
    <w:pPr>
      <w:ind w:firstLine="72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sid w:val="00B04521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17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2022-07-12T03:29:00Z</cp:lastPrinted>
  <dcterms:created xsi:type="dcterms:W3CDTF">2022-07-12T02:35:00Z</dcterms:created>
  <dcterms:modified xsi:type="dcterms:W3CDTF">2022-07-14T07:05:00Z</dcterms:modified>
</cp:coreProperties>
</file>