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ook w:val="01E0" w:firstRow="1" w:lastRow="1" w:firstColumn="1" w:lastColumn="1" w:noHBand="0" w:noVBand="0"/>
      </w:tblPr>
      <w:tblGrid>
        <w:gridCol w:w="3960"/>
        <w:gridCol w:w="5400"/>
      </w:tblGrid>
      <w:tr w:rsidR="00F74714" w:rsidRPr="00524659" w:rsidTr="004633AB">
        <w:tc>
          <w:tcPr>
            <w:tcW w:w="3960" w:type="dxa"/>
            <w:shd w:val="clear" w:color="auto" w:fill="auto"/>
          </w:tcPr>
          <w:p w:rsidR="00F74714" w:rsidRPr="00A07917" w:rsidRDefault="00F74714" w:rsidP="00190F60">
            <w:pPr>
              <w:jc w:val="center"/>
              <w:rPr>
                <w:b/>
                <w:szCs w:val="28"/>
              </w:rPr>
            </w:pPr>
            <w:r w:rsidRPr="00A07917">
              <w:rPr>
                <w:rFonts w:ascii="VNI-Times" w:hAnsi="VNI-Times"/>
                <w:b/>
                <w:szCs w:val="28"/>
              </w:rPr>
              <w:t>H</w:t>
            </w:r>
            <w:r w:rsidRPr="00A07917">
              <w:rPr>
                <w:b/>
                <w:szCs w:val="28"/>
              </w:rPr>
              <w:t>ỘI NÔNG DÂN VIỆT NAM</w:t>
            </w:r>
          </w:p>
          <w:p w:rsidR="00F74714" w:rsidRDefault="00F74714" w:rsidP="00190F60">
            <w:pPr>
              <w:jc w:val="center"/>
              <w:rPr>
                <w:szCs w:val="28"/>
              </w:rPr>
            </w:pPr>
            <w:r w:rsidRPr="00A07917">
              <w:rPr>
                <w:szCs w:val="28"/>
              </w:rPr>
              <w:t>HỘI NÔNG DÂN TỈNH PHÚ YÊN</w:t>
            </w:r>
          </w:p>
          <w:p w:rsidR="00A07917" w:rsidRPr="00A07917" w:rsidRDefault="00A07917" w:rsidP="00190F60">
            <w:pPr>
              <w:jc w:val="center"/>
              <w:rPr>
                <w:szCs w:val="28"/>
              </w:rPr>
            </w:pPr>
            <w:r w:rsidRPr="00A07917">
              <w:rPr>
                <w:b/>
                <w:szCs w:val="28"/>
              </w:rPr>
              <w:t>BCH</w:t>
            </w:r>
            <w:r>
              <w:rPr>
                <w:b/>
                <w:szCs w:val="28"/>
              </w:rPr>
              <w:t xml:space="preserve"> HND HUYỆN SÔNG HINH</w:t>
            </w:r>
          </w:p>
          <w:p w:rsidR="00F74714" w:rsidRPr="00A07917" w:rsidRDefault="00F74714" w:rsidP="00190F60">
            <w:pPr>
              <w:jc w:val="center"/>
              <w:rPr>
                <w:b/>
                <w:szCs w:val="28"/>
              </w:rPr>
            </w:pPr>
            <w:r w:rsidRPr="00A07917">
              <w:rPr>
                <w:b/>
                <w:szCs w:val="28"/>
              </w:rPr>
              <w:t>*</w:t>
            </w:r>
          </w:p>
          <w:p w:rsidR="00F74714" w:rsidRPr="00A07917" w:rsidRDefault="00F74714" w:rsidP="00654E11">
            <w:pPr>
              <w:jc w:val="center"/>
              <w:rPr>
                <w:i/>
                <w:szCs w:val="28"/>
              </w:rPr>
            </w:pPr>
            <w:r w:rsidRPr="00A07917">
              <w:rPr>
                <w:szCs w:val="28"/>
              </w:rPr>
              <w:t>Số</w:t>
            </w:r>
            <w:r w:rsidR="00654E11">
              <w:rPr>
                <w:szCs w:val="28"/>
              </w:rPr>
              <w:t>: 363-</w:t>
            </w:r>
            <w:bookmarkStart w:id="0" w:name="_GoBack"/>
            <w:bookmarkEnd w:id="0"/>
            <w:r w:rsidR="00A07917">
              <w:rPr>
                <w:szCs w:val="28"/>
              </w:rPr>
              <w:t>CV/HNDH</w:t>
            </w:r>
          </w:p>
        </w:tc>
        <w:tc>
          <w:tcPr>
            <w:tcW w:w="5400" w:type="dxa"/>
            <w:shd w:val="clear" w:color="auto" w:fill="auto"/>
          </w:tcPr>
          <w:p w:rsidR="00F74714" w:rsidRPr="00A07917" w:rsidRDefault="00F74714" w:rsidP="00190F60">
            <w:pPr>
              <w:jc w:val="center"/>
              <w:rPr>
                <w:b/>
                <w:szCs w:val="28"/>
              </w:rPr>
            </w:pPr>
            <w:r w:rsidRPr="00A07917">
              <w:rPr>
                <w:b/>
                <w:szCs w:val="28"/>
              </w:rPr>
              <w:t>CỘNG HÒA XÃ HỘI CHỦ NGHĨA VIỆT NAM</w:t>
            </w:r>
          </w:p>
          <w:p w:rsidR="00F74714" w:rsidRPr="00A07917" w:rsidRDefault="00F74714" w:rsidP="00190F60">
            <w:pPr>
              <w:jc w:val="center"/>
              <w:rPr>
                <w:b/>
                <w:szCs w:val="28"/>
              </w:rPr>
            </w:pPr>
            <w:r w:rsidRPr="00A07917">
              <w:rPr>
                <w:b/>
                <w:szCs w:val="28"/>
              </w:rPr>
              <w:t xml:space="preserve">Độc lập </w:t>
            </w:r>
            <w:r w:rsidR="00A07917" w:rsidRPr="00A07917">
              <w:rPr>
                <w:szCs w:val="28"/>
              </w:rPr>
              <w:t>-</w:t>
            </w:r>
            <w:r w:rsidRPr="00A07917">
              <w:rPr>
                <w:szCs w:val="28"/>
              </w:rPr>
              <w:t xml:space="preserve"> </w:t>
            </w:r>
            <w:r w:rsidRPr="00A07917">
              <w:rPr>
                <w:b/>
                <w:szCs w:val="28"/>
              </w:rPr>
              <w:t>Tự do</w:t>
            </w:r>
            <w:r w:rsidRPr="00A07917">
              <w:rPr>
                <w:szCs w:val="28"/>
              </w:rPr>
              <w:t xml:space="preserve"> </w:t>
            </w:r>
            <w:r w:rsidR="00A07917" w:rsidRPr="00A07917">
              <w:rPr>
                <w:szCs w:val="28"/>
              </w:rPr>
              <w:t>-</w:t>
            </w:r>
            <w:r w:rsidRPr="00A07917">
              <w:rPr>
                <w:b/>
                <w:szCs w:val="28"/>
              </w:rPr>
              <w:t xml:space="preserve"> Hạnh phúc</w:t>
            </w:r>
          </w:p>
          <w:p w:rsidR="00F74714" w:rsidRPr="00A07917" w:rsidRDefault="00F74714" w:rsidP="00190F60">
            <w:pPr>
              <w:rPr>
                <w:szCs w:val="28"/>
              </w:rPr>
            </w:pPr>
            <w:r w:rsidRPr="00A07917">
              <w:rPr>
                <w:b/>
                <w:noProof/>
                <w:szCs w:val="28"/>
              </w:rPr>
              <mc:AlternateContent>
                <mc:Choice Requires="wps">
                  <w:drawing>
                    <wp:anchor distT="0" distB="0" distL="114300" distR="114300" simplePos="0" relativeHeight="251659264" behindDoc="0" locked="0" layoutInCell="1" allowOverlap="1" wp14:anchorId="1FDDA68B" wp14:editId="154AD826">
                      <wp:simplePos x="0" y="0"/>
                      <wp:positionH relativeFrom="column">
                        <wp:posOffset>788670</wp:posOffset>
                      </wp:positionH>
                      <wp:positionV relativeFrom="paragraph">
                        <wp:posOffset>14444</wp:posOffset>
                      </wp:positionV>
                      <wp:extent cx="1729853"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8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15pt" to="198.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rP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"/>
                  </w:pict>
                </mc:Fallback>
              </mc:AlternateContent>
            </w:r>
          </w:p>
          <w:p w:rsidR="00F74714" w:rsidRPr="00A07917" w:rsidRDefault="00A07917" w:rsidP="00A07917">
            <w:pPr>
              <w:jc w:val="center"/>
              <w:rPr>
                <w:i/>
                <w:szCs w:val="28"/>
              </w:rPr>
            </w:pPr>
            <w:r>
              <w:rPr>
                <w:i/>
                <w:szCs w:val="28"/>
              </w:rPr>
              <w:t>Sông Hinh, ngày 31</w:t>
            </w:r>
            <w:r w:rsidR="004633AB">
              <w:rPr>
                <w:i/>
                <w:szCs w:val="28"/>
              </w:rPr>
              <w:t xml:space="preserve"> </w:t>
            </w:r>
            <w:r w:rsidR="00F74714" w:rsidRPr="00A07917">
              <w:rPr>
                <w:i/>
                <w:szCs w:val="28"/>
              </w:rPr>
              <w:t xml:space="preserve">tháng </w:t>
            </w:r>
            <w:r>
              <w:rPr>
                <w:i/>
                <w:szCs w:val="28"/>
              </w:rPr>
              <w:t>5</w:t>
            </w:r>
            <w:r w:rsidR="00F74714" w:rsidRPr="00A07917">
              <w:rPr>
                <w:i/>
                <w:szCs w:val="28"/>
              </w:rPr>
              <w:t xml:space="preserve"> năm 2022</w:t>
            </w:r>
          </w:p>
        </w:tc>
      </w:tr>
    </w:tbl>
    <w:p w:rsidR="00F74714" w:rsidRPr="00E4707A" w:rsidRDefault="00F74714" w:rsidP="00F74714">
      <w:pPr>
        <w:rPr>
          <w:rFonts w:ascii="VNI-Times" w:hAnsi="VNI-Times"/>
          <w:sz w:val="2"/>
          <w:szCs w:val="28"/>
        </w:rPr>
      </w:pPr>
    </w:p>
    <w:p w:rsidR="004633AB" w:rsidRDefault="004633AB" w:rsidP="00A07917">
      <w:pPr>
        <w:rPr>
          <w:i/>
          <w:szCs w:val="28"/>
        </w:rPr>
      </w:pPr>
      <w:r>
        <w:rPr>
          <w:i/>
          <w:szCs w:val="28"/>
        </w:rPr>
        <w:t xml:space="preserve">    </w:t>
      </w:r>
      <w:r w:rsidR="00A07917" w:rsidRPr="00A07917">
        <w:rPr>
          <w:i/>
          <w:szCs w:val="28"/>
        </w:rPr>
        <w:t xml:space="preserve">V/v </w:t>
      </w:r>
      <w:r>
        <w:rPr>
          <w:i/>
          <w:szCs w:val="28"/>
        </w:rPr>
        <w:t xml:space="preserve">tuyên truyền </w:t>
      </w:r>
      <w:r w:rsidR="00A07917" w:rsidRPr="00A07917">
        <w:rPr>
          <w:i/>
          <w:szCs w:val="28"/>
        </w:rPr>
        <w:t xml:space="preserve">phòng, chống tác hại </w:t>
      </w:r>
    </w:p>
    <w:p w:rsidR="00A07917" w:rsidRDefault="004633AB" w:rsidP="00A07917">
      <w:pPr>
        <w:rPr>
          <w:i/>
          <w:szCs w:val="28"/>
        </w:rPr>
      </w:pPr>
      <w:r>
        <w:rPr>
          <w:i/>
          <w:szCs w:val="28"/>
        </w:rPr>
        <w:t xml:space="preserve">của rượu, bia </w:t>
      </w:r>
      <w:r w:rsidR="00A07917" w:rsidRPr="00A07917">
        <w:rPr>
          <w:i/>
          <w:szCs w:val="28"/>
        </w:rPr>
        <w:t xml:space="preserve">trên địa bàn </w:t>
      </w:r>
      <w:r>
        <w:rPr>
          <w:i/>
          <w:szCs w:val="28"/>
        </w:rPr>
        <w:t>huyện Sông Hinh</w:t>
      </w:r>
    </w:p>
    <w:p w:rsidR="00A07917" w:rsidRDefault="00A07917" w:rsidP="00A07917">
      <w:pPr>
        <w:rPr>
          <w:rFonts w:ascii="VNI-Times" w:hAnsi="VNI-Times"/>
          <w:color w:val="FF0000"/>
          <w:sz w:val="2"/>
          <w:szCs w:val="28"/>
        </w:rPr>
      </w:pPr>
    </w:p>
    <w:p w:rsidR="00F74714" w:rsidRDefault="00F74714" w:rsidP="00F74714">
      <w:pPr>
        <w:rPr>
          <w:rFonts w:ascii="VNI-Times" w:hAnsi="VNI-Times"/>
          <w:color w:val="FF0000"/>
          <w:sz w:val="2"/>
          <w:szCs w:val="28"/>
        </w:rPr>
      </w:pPr>
    </w:p>
    <w:p w:rsidR="00F74714" w:rsidRDefault="00F74714" w:rsidP="00F74714">
      <w:pPr>
        <w:rPr>
          <w:rFonts w:ascii="VNI-Times" w:hAnsi="VNI-Times"/>
          <w:color w:val="FF0000"/>
          <w:sz w:val="2"/>
          <w:szCs w:val="28"/>
        </w:rPr>
      </w:pPr>
    </w:p>
    <w:p w:rsidR="00F74714" w:rsidRPr="005E51D5" w:rsidRDefault="00F74714" w:rsidP="005E51D5">
      <w:pPr>
        <w:jc w:val="center"/>
        <w:rPr>
          <w:rFonts w:ascii="VNI-Times" w:hAnsi="VNI-Times"/>
          <w:color w:val="FF0000"/>
          <w:sz w:val="2"/>
          <w:szCs w:val="28"/>
        </w:rPr>
      </w:pPr>
    </w:p>
    <w:p w:rsidR="005E51D5" w:rsidRDefault="005E51D5" w:rsidP="00F74714">
      <w:pPr>
        <w:rPr>
          <w:rFonts w:ascii="VNI-Times" w:hAnsi="VNI-Times"/>
          <w:color w:val="FF0000"/>
          <w:sz w:val="2"/>
          <w:szCs w:val="28"/>
        </w:rPr>
      </w:pPr>
    </w:p>
    <w:p w:rsidR="00F74714" w:rsidRDefault="00F74714" w:rsidP="00F74714">
      <w:pPr>
        <w:rPr>
          <w:rFonts w:ascii="VNI-Times" w:hAnsi="VNI-Times"/>
          <w:color w:val="FF0000"/>
          <w:sz w:val="2"/>
          <w:szCs w:val="28"/>
        </w:rPr>
      </w:pPr>
    </w:p>
    <w:p w:rsidR="00F74714" w:rsidRDefault="00F74714" w:rsidP="00F74714">
      <w:pPr>
        <w:rPr>
          <w:rFonts w:ascii="VNI-Times" w:hAnsi="VNI-Times"/>
          <w:color w:val="FF0000"/>
          <w:sz w:val="2"/>
          <w:szCs w:val="28"/>
        </w:rPr>
      </w:pPr>
    </w:p>
    <w:p w:rsidR="00F74714" w:rsidRDefault="00F74714" w:rsidP="00F74714">
      <w:pPr>
        <w:rPr>
          <w:rFonts w:ascii="VNI-Times" w:hAnsi="VNI-Times"/>
          <w:color w:val="FF0000"/>
          <w:sz w:val="2"/>
          <w:szCs w:val="28"/>
        </w:rPr>
      </w:pPr>
    </w:p>
    <w:p w:rsidR="00F74714" w:rsidRPr="005E51D5" w:rsidRDefault="005E51D5" w:rsidP="00F74714">
      <w:pPr>
        <w:rPr>
          <w:color w:val="FF0000"/>
          <w:sz w:val="2"/>
          <w:szCs w:val="28"/>
          <w:lang w:val="vi-VN"/>
        </w:rPr>
      </w:pPr>
      <w:r>
        <w:rPr>
          <w:color w:val="FF0000"/>
          <w:sz w:val="2"/>
          <w:szCs w:val="28"/>
          <w:lang w:val="vi-VN"/>
        </w:rPr>
        <w:t>[[ơ</w:t>
      </w:r>
    </w:p>
    <w:p w:rsidR="00F74714" w:rsidRDefault="00F74714" w:rsidP="00F74714">
      <w:pPr>
        <w:rPr>
          <w:rFonts w:ascii="VNI-Times" w:hAnsi="VNI-Times"/>
          <w:color w:val="FF0000"/>
          <w:sz w:val="2"/>
          <w:szCs w:val="28"/>
        </w:rPr>
      </w:pPr>
    </w:p>
    <w:p w:rsidR="00F74714" w:rsidRDefault="00F74714" w:rsidP="00F74714">
      <w:pPr>
        <w:rPr>
          <w:rFonts w:ascii="VNI-Times" w:hAnsi="VNI-Times"/>
          <w:color w:val="FF0000"/>
          <w:sz w:val="2"/>
          <w:szCs w:val="28"/>
        </w:rPr>
      </w:pPr>
    </w:p>
    <w:p w:rsidR="00F74714" w:rsidRDefault="00F74714" w:rsidP="00F74714">
      <w:pPr>
        <w:rPr>
          <w:rFonts w:ascii="VNI-Times" w:hAnsi="VNI-Times"/>
          <w:color w:val="FF0000"/>
          <w:sz w:val="2"/>
          <w:szCs w:val="28"/>
        </w:rPr>
      </w:pPr>
    </w:p>
    <w:p w:rsidR="00F74714" w:rsidRPr="00AF0CD4" w:rsidRDefault="00F74714" w:rsidP="00F74714">
      <w:pPr>
        <w:jc w:val="center"/>
        <w:rPr>
          <w:sz w:val="28"/>
        </w:rPr>
      </w:pPr>
      <w:r>
        <w:rPr>
          <w:i/>
          <w:sz w:val="28"/>
        </w:rPr>
        <w:t xml:space="preserve">           </w:t>
      </w:r>
      <w:r w:rsidRPr="004633AB">
        <w:rPr>
          <w:i/>
          <w:sz w:val="28"/>
          <w:u w:val="single"/>
        </w:rPr>
        <w:t>Kính gửi</w:t>
      </w:r>
      <w:r w:rsidRPr="00AF0CD4">
        <w:rPr>
          <w:sz w:val="28"/>
        </w:rPr>
        <w:t>:</w:t>
      </w:r>
      <w:r>
        <w:rPr>
          <w:b/>
          <w:sz w:val="28"/>
        </w:rPr>
        <w:t xml:space="preserve"> </w:t>
      </w:r>
      <w:r w:rsidRPr="00A07917">
        <w:rPr>
          <w:b/>
          <w:sz w:val="28"/>
        </w:rPr>
        <w:t xml:space="preserve">Ban Thường vụ Hội Nông dân các </w:t>
      </w:r>
      <w:r w:rsidR="00A07917" w:rsidRPr="00A07917">
        <w:rPr>
          <w:b/>
          <w:sz w:val="28"/>
        </w:rPr>
        <w:t>xã, thị trấn</w:t>
      </w:r>
      <w:r w:rsidRPr="00A07917">
        <w:rPr>
          <w:b/>
          <w:sz w:val="28"/>
        </w:rPr>
        <w:t>.</w:t>
      </w:r>
    </w:p>
    <w:p w:rsidR="00F74714" w:rsidRPr="005E51D5" w:rsidRDefault="00F74714" w:rsidP="00F74714">
      <w:pPr>
        <w:jc w:val="both"/>
        <w:rPr>
          <w:b/>
          <w:sz w:val="22"/>
        </w:rPr>
      </w:pPr>
      <w:r>
        <w:rPr>
          <w:b/>
          <w:sz w:val="28"/>
        </w:rPr>
        <w:tab/>
      </w:r>
    </w:p>
    <w:p w:rsidR="005E51D5" w:rsidRPr="005E51D5" w:rsidRDefault="005E51D5" w:rsidP="00F74714">
      <w:pPr>
        <w:jc w:val="both"/>
        <w:rPr>
          <w:b/>
          <w:sz w:val="2"/>
        </w:rPr>
      </w:pPr>
    </w:p>
    <w:p w:rsidR="00A07917" w:rsidRDefault="00A07917" w:rsidP="005E51D5">
      <w:pPr>
        <w:shd w:val="clear" w:color="auto" w:fill="FFFFFF"/>
        <w:spacing w:before="40" w:after="40"/>
        <w:ind w:firstLine="720"/>
        <w:jc w:val="both"/>
        <w:rPr>
          <w:color w:val="000000"/>
          <w:sz w:val="28"/>
          <w:szCs w:val="28"/>
        </w:rPr>
      </w:pPr>
      <w:r>
        <w:rPr>
          <w:color w:val="000000"/>
          <w:sz w:val="28"/>
          <w:szCs w:val="28"/>
        </w:rPr>
        <w:t>Thực hiện Công văn</w:t>
      </w:r>
      <w:r w:rsidR="00F74714">
        <w:rPr>
          <w:color w:val="000000"/>
          <w:sz w:val="28"/>
          <w:szCs w:val="28"/>
        </w:rPr>
        <w:t xml:space="preserve"> số</w:t>
      </w:r>
      <w:r w:rsidR="004633AB">
        <w:rPr>
          <w:color w:val="000000"/>
          <w:sz w:val="28"/>
          <w:szCs w:val="28"/>
        </w:rPr>
        <w:t>:</w:t>
      </w:r>
      <w:r>
        <w:rPr>
          <w:color w:val="000000"/>
          <w:sz w:val="28"/>
          <w:szCs w:val="28"/>
        </w:rPr>
        <w:t xml:space="preserve"> 1653-CV/HNDT</w:t>
      </w:r>
      <w:r w:rsidR="00F74714">
        <w:rPr>
          <w:color w:val="000000"/>
          <w:sz w:val="28"/>
          <w:szCs w:val="28"/>
        </w:rPr>
        <w:t xml:space="preserve">, ngày </w:t>
      </w:r>
      <w:r>
        <w:rPr>
          <w:color w:val="000000"/>
          <w:sz w:val="28"/>
          <w:szCs w:val="28"/>
        </w:rPr>
        <w:t>24</w:t>
      </w:r>
      <w:r w:rsidR="00F74714">
        <w:rPr>
          <w:color w:val="000000"/>
          <w:sz w:val="28"/>
          <w:szCs w:val="28"/>
        </w:rPr>
        <w:t xml:space="preserve">/5/2022 của </w:t>
      </w:r>
      <w:r>
        <w:rPr>
          <w:color w:val="000000"/>
          <w:sz w:val="28"/>
          <w:szCs w:val="28"/>
        </w:rPr>
        <w:t xml:space="preserve">Hội Nông dân tỉnh Phú Yên </w:t>
      </w:r>
      <w:r w:rsidR="00F74714">
        <w:rPr>
          <w:color w:val="000000"/>
          <w:sz w:val="28"/>
          <w:szCs w:val="28"/>
        </w:rPr>
        <w:t>về phòng</w:t>
      </w:r>
      <w:r w:rsidR="00874801">
        <w:rPr>
          <w:color w:val="000000"/>
          <w:sz w:val="28"/>
          <w:szCs w:val="28"/>
        </w:rPr>
        <w:t>,</w:t>
      </w:r>
      <w:r w:rsidR="00F74714">
        <w:rPr>
          <w:color w:val="000000"/>
          <w:sz w:val="28"/>
          <w:szCs w:val="28"/>
        </w:rPr>
        <w:t xml:space="preserve"> chống tác hại của rượu, bia trên địa bàn tỉn</w:t>
      </w:r>
      <w:r>
        <w:rPr>
          <w:color w:val="000000"/>
          <w:sz w:val="28"/>
          <w:szCs w:val="28"/>
        </w:rPr>
        <w:t>h Phú Yên giai đoạn 2022 - 2025.</w:t>
      </w:r>
    </w:p>
    <w:p w:rsidR="00F74714" w:rsidRDefault="00F74714" w:rsidP="005E51D5">
      <w:pPr>
        <w:shd w:val="clear" w:color="auto" w:fill="FFFFFF"/>
        <w:spacing w:before="40" w:after="40"/>
        <w:ind w:firstLine="720"/>
        <w:jc w:val="both"/>
        <w:rPr>
          <w:color w:val="000000"/>
          <w:sz w:val="28"/>
          <w:szCs w:val="28"/>
        </w:rPr>
      </w:pPr>
      <w:r w:rsidRPr="00C41B58">
        <w:rPr>
          <w:color w:val="000000"/>
          <w:sz w:val="28"/>
          <w:szCs w:val="28"/>
        </w:rPr>
        <w:t xml:space="preserve">Ban Thường vụ Hội Nông dân </w:t>
      </w:r>
      <w:r w:rsidR="00A07917">
        <w:rPr>
          <w:color w:val="000000"/>
          <w:sz w:val="28"/>
          <w:szCs w:val="28"/>
        </w:rPr>
        <w:t>huyện</w:t>
      </w:r>
      <w:r w:rsidRPr="00C41B58">
        <w:rPr>
          <w:color w:val="000000"/>
          <w:sz w:val="28"/>
          <w:szCs w:val="28"/>
        </w:rPr>
        <w:t xml:space="preserve"> yêu cầu Ban Thường vụ Hội Nông dân các xã, </w:t>
      </w:r>
      <w:r w:rsidR="00A07917" w:rsidRPr="00C41B58">
        <w:rPr>
          <w:color w:val="000000"/>
          <w:sz w:val="28"/>
          <w:szCs w:val="28"/>
        </w:rPr>
        <w:t xml:space="preserve">thị </w:t>
      </w:r>
      <w:r w:rsidR="00A07917">
        <w:rPr>
          <w:color w:val="000000"/>
          <w:sz w:val="28"/>
          <w:szCs w:val="28"/>
        </w:rPr>
        <w:t xml:space="preserve">trấn </w:t>
      </w:r>
      <w:r>
        <w:rPr>
          <w:color w:val="000000"/>
          <w:sz w:val="28"/>
          <w:szCs w:val="28"/>
        </w:rPr>
        <w:t xml:space="preserve">phối hợp thực hiện tốt một </w:t>
      </w:r>
      <w:r w:rsidRPr="00C41B58">
        <w:rPr>
          <w:color w:val="000000"/>
          <w:sz w:val="28"/>
          <w:szCs w:val="28"/>
        </w:rPr>
        <w:t xml:space="preserve">số </w:t>
      </w:r>
      <w:r>
        <w:rPr>
          <w:color w:val="000000"/>
          <w:sz w:val="28"/>
          <w:szCs w:val="28"/>
        </w:rPr>
        <w:t>nội dung</w:t>
      </w:r>
      <w:r w:rsidRPr="00C41B58">
        <w:rPr>
          <w:color w:val="000000"/>
          <w:sz w:val="28"/>
          <w:szCs w:val="28"/>
        </w:rPr>
        <w:t xml:space="preserve"> sau:</w:t>
      </w:r>
    </w:p>
    <w:p w:rsidR="00F60891" w:rsidRDefault="005E51D5" w:rsidP="001C1A25">
      <w:pPr>
        <w:shd w:val="clear" w:color="auto" w:fill="FFFFFF"/>
        <w:spacing w:before="40" w:after="40"/>
        <w:ind w:firstLine="720"/>
        <w:jc w:val="both"/>
        <w:rPr>
          <w:sz w:val="28"/>
          <w:szCs w:val="28"/>
        </w:rPr>
      </w:pPr>
      <w:r>
        <w:rPr>
          <w:b/>
          <w:sz w:val="28"/>
          <w:szCs w:val="28"/>
        </w:rPr>
        <w:t>1</w:t>
      </w:r>
      <w:r w:rsidR="00F74714">
        <w:rPr>
          <w:b/>
          <w:sz w:val="28"/>
          <w:szCs w:val="28"/>
        </w:rPr>
        <w:t xml:space="preserve">. </w:t>
      </w:r>
      <w:r w:rsidR="008C2402" w:rsidRPr="008C2402">
        <w:rPr>
          <w:sz w:val="28"/>
          <w:szCs w:val="28"/>
        </w:rPr>
        <w:t>T</w:t>
      </w:r>
      <w:r w:rsidR="001C1A25">
        <w:rPr>
          <w:sz w:val="28"/>
          <w:szCs w:val="28"/>
        </w:rPr>
        <w:t xml:space="preserve">ăng cường các hoạt động thông tin, tuyên truyền, giáo dục về tác hại của việc lạm dụng rượu, bia đối với sức khỏe, cộng đồng và xã hội; tuyên truyền, phổ biến chính sách, pháp luật về phòng, chống tác hại của rượu, bia đến toàn thể cán bộ, hội viên nông dân trên địa bàn </w:t>
      </w:r>
      <w:r w:rsidR="00A07917">
        <w:rPr>
          <w:sz w:val="28"/>
          <w:szCs w:val="28"/>
        </w:rPr>
        <w:t>huyện</w:t>
      </w:r>
      <w:r w:rsidR="001C1A25">
        <w:rPr>
          <w:sz w:val="28"/>
          <w:szCs w:val="28"/>
        </w:rPr>
        <w:t xml:space="preserve"> </w:t>
      </w:r>
      <w:r w:rsidR="00F60891">
        <w:rPr>
          <w:sz w:val="28"/>
          <w:szCs w:val="28"/>
        </w:rPr>
        <w:t>thông qua</w:t>
      </w:r>
      <w:r w:rsidR="001C1A25">
        <w:rPr>
          <w:sz w:val="28"/>
          <w:szCs w:val="28"/>
        </w:rPr>
        <w:t xml:space="preserve"> </w:t>
      </w:r>
      <w:r w:rsidR="00F60891">
        <w:rPr>
          <w:sz w:val="28"/>
          <w:szCs w:val="28"/>
        </w:rPr>
        <w:t>các hội nghị, lớp tập huấn, sinh hoạt chi, tổ Hộ</w:t>
      </w:r>
      <w:r w:rsidR="00D70828">
        <w:rPr>
          <w:sz w:val="28"/>
          <w:szCs w:val="28"/>
        </w:rPr>
        <w:t xml:space="preserve">i </w:t>
      </w:r>
      <w:r>
        <w:rPr>
          <w:sz w:val="28"/>
          <w:szCs w:val="28"/>
        </w:rPr>
        <w:t xml:space="preserve">qua kênh của Hội như zalo, </w:t>
      </w:r>
      <w:r w:rsidR="00A07917">
        <w:rPr>
          <w:sz w:val="28"/>
          <w:szCs w:val="28"/>
        </w:rPr>
        <w:t>face book…</w:t>
      </w:r>
      <w:r w:rsidR="00F60891">
        <w:rPr>
          <w:sz w:val="28"/>
          <w:szCs w:val="28"/>
        </w:rPr>
        <w:t xml:space="preserve">. </w:t>
      </w:r>
    </w:p>
    <w:p w:rsidR="009D101E" w:rsidRDefault="005E51D5" w:rsidP="005E51D5">
      <w:pPr>
        <w:shd w:val="clear" w:color="auto" w:fill="FFFFFF"/>
        <w:spacing w:before="40" w:after="40"/>
        <w:ind w:firstLine="720"/>
        <w:jc w:val="both"/>
        <w:rPr>
          <w:sz w:val="28"/>
          <w:szCs w:val="28"/>
        </w:rPr>
      </w:pPr>
      <w:r>
        <w:rPr>
          <w:b/>
          <w:sz w:val="28"/>
          <w:szCs w:val="28"/>
        </w:rPr>
        <w:t>2</w:t>
      </w:r>
      <w:r w:rsidR="00F74714" w:rsidRPr="0091046F">
        <w:rPr>
          <w:b/>
          <w:sz w:val="28"/>
          <w:szCs w:val="28"/>
        </w:rPr>
        <w:t>.</w:t>
      </w:r>
      <w:r w:rsidR="00F74714">
        <w:rPr>
          <w:sz w:val="28"/>
          <w:szCs w:val="28"/>
        </w:rPr>
        <w:t xml:space="preserve"> </w:t>
      </w:r>
      <w:r w:rsidR="00F74714" w:rsidRPr="003D0292">
        <w:rPr>
          <w:sz w:val="28"/>
          <w:szCs w:val="28"/>
        </w:rPr>
        <w:t xml:space="preserve">Phối hợp với các ban, ngành, chính quyền và Hội đoàn thể địa phương </w:t>
      </w:r>
      <w:r w:rsidR="004633AB">
        <w:rPr>
          <w:sz w:val="28"/>
          <w:szCs w:val="28"/>
        </w:rPr>
        <w:t xml:space="preserve">vận động, hướng dẫn hộ gia đình, cá nhân sản xuất rượu thủ công làm thủ tục cấp giấy phép sản xuất, đăng ký với UBND xã việc bán rượu cho cơ sở có giấy phép sản xuất rượu để chế biến lại, kê khai việc sản xuất rượu thủ công không nhằm mục đích kinh doanh. </w:t>
      </w:r>
      <w:r w:rsidR="004633AB" w:rsidRPr="005E51D5">
        <w:rPr>
          <w:sz w:val="28"/>
          <w:szCs w:val="28"/>
        </w:rPr>
        <w:t xml:space="preserve">Tổ </w:t>
      </w:r>
      <w:r w:rsidRPr="005E51D5">
        <w:rPr>
          <w:sz w:val="28"/>
          <w:szCs w:val="28"/>
        </w:rPr>
        <w:t>chức thực hiện nghiêm các quy định của Luật Phòng, chống tác hại của rượu, bia.</w:t>
      </w:r>
      <w:r>
        <w:rPr>
          <w:sz w:val="28"/>
          <w:szCs w:val="28"/>
        </w:rPr>
        <w:t xml:space="preserve"> T</w:t>
      </w:r>
      <w:r w:rsidR="009D101E">
        <w:rPr>
          <w:sz w:val="28"/>
          <w:szCs w:val="28"/>
        </w:rPr>
        <w:t>riển khai thực hiện phong trào “Toàn dân đoàn kết xây dựng đời sống văn hóa”, gắn với các giải pháp phòng, chống tác hại của rượu, bia và đồ uống có cồn khác.</w:t>
      </w:r>
    </w:p>
    <w:p w:rsidR="009D101E" w:rsidRDefault="00A07917" w:rsidP="005E51D5">
      <w:pPr>
        <w:spacing w:before="40" w:after="40"/>
        <w:ind w:firstLine="720"/>
        <w:jc w:val="both"/>
        <w:rPr>
          <w:sz w:val="28"/>
          <w:szCs w:val="28"/>
        </w:rPr>
      </w:pPr>
      <w:r w:rsidRPr="00A07917">
        <w:rPr>
          <w:b/>
          <w:sz w:val="28"/>
          <w:szCs w:val="28"/>
        </w:rPr>
        <w:t>3.</w:t>
      </w:r>
      <w:r>
        <w:rPr>
          <w:sz w:val="28"/>
          <w:szCs w:val="28"/>
        </w:rPr>
        <w:t xml:space="preserve"> </w:t>
      </w:r>
      <w:r w:rsidR="009D101E">
        <w:rPr>
          <w:sz w:val="28"/>
          <w:szCs w:val="28"/>
        </w:rPr>
        <w:t>Phối hợp giám sát việc thực hiện các quy định của pháp luật về phòng, chống tác hại của rượu, bia và đồ uống có cồn khác; về sản xuất, kinh doanh rượu, bia và đồ uống có cồn khác</w:t>
      </w:r>
      <w:r w:rsidR="004633AB">
        <w:rPr>
          <w:sz w:val="28"/>
          <w:szCs w:val="28"/>
        </w:rPr>
        <w:t>;</w:t>
      </w:r>
      <w:r w:rsidR="008A72F0">
        <w:rPr>
          <w:sz w:val="28"/>
          <w:szCs w:val="28"/>
        </w:rPr>
        <w:t xml:space="preserve"> tăng cường quản lý đối với sản xuất và kinh doanh rượu thủ công tại địa phương</w:t>
      </w:r>
      <w:r w:rsidR="009D101E">
        <w:rPr>
          <w:sz w:val="28"/>
          <w:szCs w:val="28"/>
        </w:rPr>
        <w:t>.</w:t>
      </w:r>
    </w:p>
    <w:p w:rsidR="00614126" w:rsidRDefault="00614126" w:rsidP="005E51D5">
      <w:pPr>
        <w:spacing w:before="40" w:after="40"/>
        <w:ind w:firstLine="720"/>
        <w:jc w:val="both"/>
        <w:rPr>
          <w:sz w:val="28"/>
          <w:szCs w:val="28"/>
        </w:rPr>
      </w:pPr>
    </w:p>
    <w:p w:rsidR="008A72F0" w:rsidRDefault="004633AB" w:rsidP="005E51D5">
      <w:pPr>
        <w:spacing w:before="40" w:after="40"/>
        <w:ind w:firstLine="720"/>
        <w:jc w:val="both"/>
        <w:rPr>
          <w:sz w:val="28"/>
        </w:rPr>
      </w:pPr>
      <w:r>
        <w:rPr>
          <w:sz w:val="28"/>
        </w:rPr>
        <w:t>Yêu cầu</w:t>
      </w:r>
      <w:r w:rsidR="008A72F0" w:rsidRPr="00B63AF6">
        <w:rPr>
          <w:sz w:val="28"/>
        </w:rPr>
        <w:t xml:space="preserve"> Ban Thường vụ Hội Nông dân các xã, </w:t>
      </w:r>
      <w:r>
        <w:rPr>
          <w:sz w:val="28"/>
        </w:rPr>
        <w:t>thị trấn</w:t>
      </w:r>
      <w:r w:rsidR="008A72F0" w:rsidRPr="00B63AF6">
        <w:rPr>
          <w:sz w:val="28"/>
        </w:rPr>
        <w:t xml:space="preserve"> </w:t>
      </w:r>
      <w:r w:rsidR="008A72F0">
        <w:rPr>
          <w:sz w:val="28"/>
        </w:rPr>
        <w:t xml:space="preserve">tổ chức </w:t>
      </w:r>
      <w:r w:rsidR="008A72F0" w:rsidRPr="00B63AF6">
        <w:rPr>
          <w:sz w:val="28"/>
        </w:rPr>
        <w:t>tr</w:t>
      </w:r>
      <w:r w:rsidR="008A72F0">
        <w:rPr>
          <w:sz w:val="28"/>
        </w:rPr>
        <w:t xml:space="preserve">iển khai thực hiện tốt </w:t>
      </w:r>
      <w:r>
        <w:rPr>
          <w:sz w:val="28"/>
        </w:rPr>
        <w:t>các nội dung trên.</w:t>
      </w:r>
    </w:p>
    <w:p w:rsidR="00F74714" w:rsidRPr="005E51D5" w:rsidRDefault="00F74714" w:rsidP="00F74714">
      <w:pPr>
        <w:spacing w:before="120" w:after="120" w:line="360" w:lineRule="auto"/>
        <w:jc w:val="both"/>
        <w:rPr>
          <w:sz w:val="2"/>
        </w:rPr>
      </w:pPr>
    </w:p>
    <w:tbl>
      <w:tblPr>
        <w:tblW w:w="9360" w:type="dxa"/>
        <w:tblInd w:w="198" w:type="dxa"/>
        <w:tblLook w:val="01E0" w:firstRow="1" w:lastRow="1" w:firstColumn="1" w:lastColumn="1" w:noHBand="0" w:noVBand="0"/>
      </w:tblPr>
      <w:tblGrid>
        <w:gridCol w:w="5220"/>
        <w:gridCol w:w="4140"/>
      </w:tblGrid>
      <w:tr w:rsidR="00F74714" w:rsidRPr="00524659" w:rsidTr="00614126">
        <w:tc>
          <w:tcPr>
            <w:tcW w:w="5220" w:type="dxa"/>
            <w:shd w:val="clear" w:color="auto" w:fill="auto"/>
          </w:tcPr>
          <w:p w:rsidR="00F74714" w:rsidRPr="004633AB" w:rsidRDefault="00F74714" w:rsidP="00190F60">
            <w:pPr>
              <w:jc w:val="both"/>
              <w:rPr>
                <w:b/>
              </w:rPr>
            </w:pPr>
            <w:r w:rsidRPr="004633AB">
              <w:rPr>
                <w:b/>
              </w:rPr>
              <w:t>Nơi nhận:</w:t>
            </w:r>
          </w:p>
          <w:p w:rsidR="00F74714" w:rsidRPr="004633AB" w:rsidRDefault="00F74714" w:rsidP="00190F60">
            <w:pPr>
              <w:jc w:val="both"/>
              <w:rPr>
                <w:sz w:val="22"/>
                <w:szCs w:val="22"/>
              </w:rPr>
            </w:pPr>
            <w:r w:rsidRPr="004633AB">
              <w:rPr>
                <w:sz w:val="22"/>
                <w:szCs w:val="22"/>
              </w:rPr>
              <w:t xml:space="preserve">- Thường trực HND </w:t>
            </w:r>
            <w:r w:rsidR="004633AB" w:rsidRPr="004633AB">
              <w:rPr>
                <w:sz w:val="22"/>
                <w:szCs w:val="22"/>
              </w:rPr>
              <w:t>huyện</w:t>
            </w:r>
            <w:r w:rsidRPr="004633AB">
              <w:rPr>
                <w:sz w:val="22"/>
                <w:szCs w:val="22"/>
              </w:rPr>
              <w:t>;</w:t>
            </w:r>
          </w:p>
          <w:p w:rsidR="00F74714" w:rsidRPr="004633AB" w:rsidRDefault="004633AB" w:rsidP="00190F60">
            <w:pPr>
              <w:jc w:val="both"/>
              <w:rPr>
                <w:sz w:val="22"/>
                <w:szCs w:val="22"/>
              </w:rPr>
            </w:pPr>
            <w:r w:rsidRPr="004633AB">
              <w:rPr>
                <w:sz w:val="22"/>
                <w:szCs w:val="22"/>
              </w:rPr>
              <w:t>- HND các xã, thị trấn</w:t>
            </w:r>
            <w:r w:rsidR="00F74714" w:rsidRPr="004633AB">
              <w:rPr>
                <w:sz w:val="22"/>
                <w:szCs w:val="22"/>
                <w:lang w:val="vi-VN"/>
              </w:rPr>
              <w:t xml:space="preserve"> </w:t>
            </w:r>
            <w:r w:rsidR="00F74714" w:rsidRPr="004633AB">
              <w:rPr>
                <w:sz w:val="22"/>
                <w:szCs w:val="22"/>
              </w:rPr>
              <w:t>(th/h);</w:t>
            </w:r>
          </w:p>
          <w:p w:rsidR="00F74714" w:rsidRPr="00524659" w:rsidRDefault="004633AB" w:rsidP="00190F60">
            <w:pPr>
              <w:jc w:val="both"/>
              <w:rPr>
                <w:sz w:val="28"/>
                <w:szCs w:val="28"/>
              </w:rPr>
            </w:pPr>
            <w:r w:rsidRPr="004633AB">
              <w:rPr>
                <w:sz w:val="22"/>
                <w:szCs w:val="22"/>
              </w:rPr>
              <w:t>- Lưu: VT</w:t>
            </w:r>
          </w:p>
        </w:tc>
        <w:tc>
          <w:tcPr>
            <w:tcW w:w="4140" w:type="dxa"/>
            <w:shd w:val="clear" w:color="auto" w:fill="auto"/>
          </w:tcPr>
          <w:p w:rsidR="00F74714" w:rsidRPr="00524659" w:rsidRDefault="00F74714" w:rsidP="00190F60">
            <w:pPr>
              <w:jc w:val="center"/>
              <w:rPr>
                <w:b/>
                <w:bCs/>
                <w:sz w:val="28"/>
                <w:szCs w:val="28"/>
              </w:rPr>
            </w:pPr>
            <w:r w:rsidRPr="00524659">
              <w:rPr>
                <w:b/>
                <w:bCs/>
                <w:sz w:val="28"/>
                <w:szCs w:val="28"/>
              </w:rPr>
              <w:t>T/M BAN TH</w:t>
            </w:r>
            <w:r w:rsidRPr="00524659">
              <w:rPr>
                <w:b/>
                <w:bCs/>
                <w:sz w:val="28"/>
                <w:szCs w:val="28"/>
              </w:rPr>
              <w:softHyphen/>
            </w:r>
            <w:r w:rsidRPr="00524659">
              <w:rPr>
                <w:b/>
                <w:bCs/>
                <w:sz w:val="28"/>
                <w:szCs w:val="28"/>
              </w:rPr>
              <w:softHyphen/>
              <w:t>ƯỜNG VỤ</w:t>
            </w:r>
          </w:p>
          <w:p w:rsidR="00F74714" w:rsidRPr="004633AB" w:rsidRDefault="00F74714" w:rsidP="004633AB">
            <w:pPr>
              <w:jc w:val="center"/>
              <w:rPr>
                <w:bCs/>
                <w:sz w:val="28"/>
                <w:szCs w:val="28"/>
              </w:rPr>
            </w:pPr>
            <w:r w:rsidRPr="00524659">
              <w:rPr>
                <w:bCs/>
                <w:sz w:val="28"/>
                <w:szCs w:val="28"/>
              </w:rPr>
              <w:t xml:space="preserve">PHÓ CHỦ TỊCH </w:t>
            </w:r>
          </w:p>
          <w:p w:rsidR="00F74714" w:rsidRPr="005E51D5" w:rsidRDefault="00F74714" w:rsidP="00190F60">
            <w:pPr>
              <w:tabs>
                <w:tab w:val="left" w:pos="1485"/>
              </w:tabs>
              <w:rPr>
                <w:b/>
                <w:bCs/>
                <w:sz w:val="26"/>
                <w:szCs w:val="28"/>
              </w:rPr>
            </w:pPr>
            <w:r w:rsidRPr="00524659">
              <w:rPr>
                <w:b/>
                <w:bCs/>
                <w:sz w:val="28"/>
                <w:szCs w:val="28"/>
              </w:rPr>
              <w:tab/>
            </w:r>
          </w:p>
          <w:p w:rsidR="00F74714" w:rsidRPr="00206FA2" w:rsidRDefault="00206FA2" w:rsidP="00190F60">
            <w:pPr>
              <w:jc w:val="center"/>
              <w:rPr>
                <w:bCs/>
                <w:i/>
                <w:sz w:val="28"/>
                <w:szCs w:val="28"/>
              </w:rPr>
            </w:pPr>
            <w:r w:rsidRPr="00206FA2">
              <w:rPr>
                <w:bCs/>
                <w:i/>
                <w:sz w:val="28"/>
                <w:szCs w:val="28"/>
              </w:rPr>
              <w:t>(Đã ký)</w:t>
            </w:r>
          </w:p>
          <w:p w:rsidR="004633AB" w:rsidRPr="00524659" w:rsidRDefault="004633AB" w:rsidP="00190F60">
            <w:pPr>
              <w:jc w:val="center"/>
              <w:rPr>
                <w:b/>
                <w:bCs/>
                <w:sz w:val="28"/>
                <w:szCs w:val="28"/>
              </w:rPr>
            </w:pPr>
          </w:p>
          <w:p w:rsidR="00F74714" w:rsidRPr="004633AB" w:rsidRDefault="004633AB" w:rsidP="00190F60">
            <w:pPr>
              <w:jc w:val="center"/>
              <w:rPr>
                <w:rFonts w:ascii="VNI-Times" w:hAnsi="VNI-Times"/>
                <w:sz w:val="28"/>
                <w:szCs w:val="28"/>
              </w:rPr>
            </w:pPr>
            <w:r>
              <w:rPr>
                <w:b/>
                <w:bCs/>
                <w:sz w:val="28"/>
                <w:szCs w:val="28"/>
              </w:rPr>
              <w:t>Dương Tấn Lãnh</w:t>
            </w:r>
          </w:p>
        </w:tc>
      </w:tr>
    </w:tbl>
    <w:p w:rsidR="00F74714" w:rsidRDefault="00F74714" w:rsidP="004633AB">
      <w:pPr>
        <w:rPr>
          <w:b/>
          <w:sz w:val="28"/>
        </w:rPr>
      </w:pPr>
    </w:p>
    <w:p w:rsidR="00F74714" w:rsidRDefault="00F74714" w:rsidP="004633AB">
      <w:pPr>
        <w:rPr>
          <w:b/>
          <w:sz w:val="28"/>
        </w:rPr>
      </w:pPr>
    </w:p>
    <w:p w:rsidR="00F74714" w:rsidRDefault="00F74714" w:rsidP="00F74714">
      <w:pPr>
        <w:jc w:val="center"/>
        <w:rPr>
          <w:b/>
          <w:sz w:val="28"/>
        </w:rPr>
      </w:pPr>
    </w:p>
    <w:p w:rsidR="00F74714" w:rsidRDefault="00F74714" w:rsidP="00F74714">
      <w:pPr>
        <w:jc w:val="center"/>
        <w:rPr>
          <w:b/>
          <w:sz w:val="28"/>
        </w:rPr>
      </w:pPr>
    </w:p>
    <w:p w:rsidR="006366C7" w:rsidRDefault="006366C7"/>
    <w:sectPr w:rsidR="006366C7" w:rsidSect="004633AB">
      <w:headerReference w:type="default" r:id="rId8"/>
      <w:pgSz w:w="12240" w:h="15840" w:code="1"/>
      <w:pgMar w:top="810" w:right="1170" w:bottom="0" w:left="16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7FA" w:rsidRDefault="004C77FA" w:rsidP="003D0292">
      <w:r>
        <w:separator/>
      </w:r>
    </w:p>
  </w:endnote>
  <w:endnote w:type="continuationSeparator" w:id="0">
    <w:p w:rsidR="004C77FA" w:rsidRDefault="004C77FA" w:rsidP="003D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7FA" w:rsidRDefault="004C77FA" w:rsidP="003D0292">
      <w:r>
        <w:separator/>
      </w:r>
    </w:p>
  </w:footnote>
  <w:footnote w:type="continuationSeparator" w:id="0">
    <w:p w:rsidR="004C77FA" w:rsidRDefault="004C77FA" w:rsidP="003D0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92" w:rsidRDefault="003D0292">
    <w:pPr>
      <w:pStyle w:val="Header"/>
      <w:jc w:val="center"/>
    </w:pPr>
  </w:p>
  <w:p w:rsidR="003D0292" w:rsidRDefault="003D0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14"/>
    <w:rsid w:val="0003742D"/>
    <w:rsid w:val="00057193"/>
    <w:rsid w:val="00124214"/>
    <w:rsid w:val="00127633"/>
    <w:rsid w:val="001C1A25"/>
    <w:rsid w:val="00206FA2"/>
    <w:rsid w:val="00236751"/>
    <w:rsid w:val="002A7F83"/>
    <w:rsid w:val="00343748"/>
    <w:rsid w:val="00394C61"/>
    <w:rsid w:val="003D0292"/>
    <w:rsid w:val="004633AB"/>
    <w:rsid w:val="004C77FA"/>
    <w:rsid w:val="005170D2"/>
    <w:rsid w:val="005E51D5"/>
    <w:rsid w:val="00614126"/>
    <w:rsid w:val="006366C7"/>
    <w:rsid w:val="00654E11"/>
    <w:rsid w:val="006F300B"/>
    <w:rsid w:val="00731C32"/>
    <w:rsid w:val="00874801"/>
    <w:rsid w:val="008A72F0"/>
    <w:rsid w:val="008C2402"/>
    <w:rsid w:val="009811DE"/>
    <w:rsid w:val="009D101E"/>
    <w:rsid w:val="00A00AE1"/>
    <w:rsid w:val="00A07917"/>
    <w:rsid w:val="00B15B61"/>
    <w:rsid w:val="00BD2AD8"/>
    <w:rsid w:val="00D70828"/>
    <w:rsid w:val="00DA4020"/>
    <w:rsid w:val="00E45DC6"/>
    <w:rsid w:val="00E50090"/>
    <w:rsid w:val="00F60891"/>
    <w:rsid w:val="00F7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891"/>
    <w:pPr>
      <w:ind w:left="720"/>
      <w:contextualSpacing/>
    </w:pPr>
  </w:style>
  <w:style w:type="paragraph" w:styleId="Header">
    <w:name w:val="header"/>
    <w:basedOn w:val="Normal"/>
    <w:link w:val="HeaderChar"/>
    <w:uiPriority w:val="99"/>
    <w:unhideWhenUsed/>
    <w:rsid w:val="003D0292"/>
    <w:pPr>
      <w:tabs>
        <w:tab w:val="center" w:pos="4680"/>
        <w:tab w:val="right" w:pos="9360"/>
      </w:tabs>
    </w:pPr>
  </w:style>
  <w:style w:type="character" w:customStyle="1" w:styleId="HeaderChar">
    <w:name w:val="Header Char"/>
    <w:basedOn w:val="DefaultParagraphFont"/>
    <w:link w:val="Header"/>
    <w:uiPriority w:val="99"/>
    <w:rsid w:val="003D02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0292"/>
    <w:pPr>
      <w:tabs>
        <w:tab w:val="center" w:pos="4680"/>
        <w:tab w:val="right" w:pos="9360"/>
      </w:tabs>
    </w:pPr>
  </w:style>
  <w:style w:type="character" w:customStyle="1" w:styleId="FooterChar">
    <w:name w:val="Footer Char"/>
    <w:basedOn w:val="DefaultParagraphFont"/>
    <w:link w:val="Footer"/>
    <w:uiPriority w:val="99"/>
    <w:rsid w:val="003D02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891"/>
    <w:pPr>
      <w:ind w:left="720"/>
      <w:contextualSpacing/>
    </w:pPr>
  </w:style>
  <w:style w:type="paragraph" w:styleId="Header">
    <w:name w:val="header"/>
    <w:basedOn w:val="Normal"/>
    <w:link w:val="HeaderChar"/>
    <w:uiPriority w:val="99"/>
    <w:unhideWhenUsed/>
    <w:rsid w:val="003D0292"/>
    <w:pPr>
      <w:tabs>
        <w:tab w:val="center" w:pos="4680"/>
        <w:tab w:val="right" w:pos="9360"/>
      </w:tabs>
    </w:pPr>
  </w:style>
  <w:style w:type="character" w:customStyle="1" w:styleId="HeaderChar">
    <w:name w:val="Header Char"/>
    <w:basedOn w:val="DefaultParagraphFont"/>
    <w:link w:val="Header"/>
    <w:uiPriority w:val="99"/>
    <w:rsid w:val="003D02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0292"/>
    <w:pPr>
      <w:tabs>
        <w:tab w:val="center" w:pos="4680"/>
        <w:tab w:val="right" w:pos="9360"/>
      </w:tabs>
    </w:pPr>
  </w:style>
  <w:style w:type="character" w:customStyle="1" w:styleId="FooterChar">
    <w:name w:val="Footer Char"/>
    <w:basedOn w:val="DefaultParagraphFont"/>
    <w:link w:val="Footer"/>
    <w:uiPriority w:val="99"/>
    <w:rsid w:val="003D02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48974-F6B4-4856-B973-D1DC8E38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2022-05-31T03:48:00Z</cp:lastPrinted>
  <dcterms:created xsi:type="dcterms:W3CDTF">2022-05-31T03:48:00Z</dcterms:created>
  <dcterms:modified xsi:type="dcterms:W3CDTF">2022-05-31T04:17:00Z</dcterms:modified>
</cp:coreProperties>
</file>