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96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  <w:gridCol w:w="5310"/>
      </w:tblGrid>
      <w:tr w:rsidR="00F3056C" w:rsidRPr="00F3056C" w14:paraId="087B82AD" w14:textId="77777777" w:rsidTr="004B4B3F">
        <w:trPr>
          <w:jc w:val="center"/>
        </w:trPr>
        <w:tc>
          <w:tcPr>
            <w:tcW w:w="4387" w:type="dxa"/>
          </w:tcPr>
          <w:p w14:paraId="3F73C7C5" w14:textId="77777777" w:rsidR="00F3056C" w:rsidRPr="00F3056C" w:rsidRDefault="00F3056C" w:rsidP="00F3056C">
            <w:pPr>
              <w:jc w:val="center"/>
              <w:rPr>
                <w:rFonts w:eastAsia="Calibri"/>
                <w:w w:val="95"/>
                <w:szCs w:val="26"/>
              </w:rPr>
            </w:pPr>
            <w:r w:rsidRPr="00F3056C">
              <w:rPr>
                <w:rFonts w:eastAsia="Calibri"/>
                <w:w w:val="95"/>
                <w:szCs w:val="26"/>
              </w:rPr>
              <w:t>UBND HUYỆN SÔNG HINH</w:t>
            </w:r>
          </w:p>
          <w:p w14:paraId="57C3ACA7" w14:textId="77777777" w:rsidR="00F3056C" w:rsidRPr="00F3056C" w:rsidRDefault="00F3056C" w:rsidP="00F3056C">
            <w:pPr>
              <w:jc w:val="center"/>
              <w:rPr>
                <w:rFonts w:eastAsia="Calibri"/>
                <w:b/>
                <w:szCs w:val="26"/>
              </w:rPr>
            </w:pPr>
            <w:r w:rsidRPr="00F3056C">
              <w:rPr>
                <w:rFonts w:eastAsia="Calibri"/>
                <w:b/>
                <w:noProof/>
                <w:w w:val="95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060230" wp14:editId="6F8EB2D7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228600</wp:posOffset>
                      </wp:positionV>
                      <wp:extent cx="99060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BA9991E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.85pt,18pt" to="140.8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" strokecolor="windowText" strokeweight="1pt">
                      <v:stroke joinstyle="miter"/>
                    </v:line>
                  </w:pict>
                </mc:Fallback>
              </mc:AlternateContent>
            </w:r>
            <w:r w:rsidRPr="00F3056C">
              <w:rPr>
                <w:rFonts w:eastAsia="Calibri"/>
                <w:b/>
                <w:w w:val="95"/>
                <w:szCs w:val="26"/>
              </w:rPr>
              <w:t>PHÒNG VĂN HÓA VÀ THÔNG TIN</w:t>
            </w:r>
          </w:p>
        </w:tc>
        <w:tc>
          <w:tcPr>
            <w:tcW w:w="5310" w:type="dxa"/>
          </w:tcPr>
          <w:p w14:paraId="08C36594" w14:textId="77777777" w:rsidR="00F3056C" w:rsidRPr="00F3056C" w:rsidRDefault="00F3056C" w:rsidP="00F3056C">
            <w:pPr>
              <w:jc w:val="center"/>
              <w:rPr>
                <w:rFonts w:eastAsia="Calibri"/>
                <w:b/>
                <w:w w:val="90"/>
                <w:szCs w:val="26"/>
              </w:rPr>
            </w:pPr>
            <w:r w:rsidRPr="00F3056C">
              <w:rPr>
                <w:rFonts w:eastAsia="Calibri"/>
                <w:b/>
                <w:w w:val="90"/>
                <w:szCs w:val="26"/>
              </w:rPr>
              <w:t>CỘNG HÒA XÃ HỘI CHỦ NGHĨA VIỆT NAM</w:t>
            </w:r>
          </w:p>
          <w:p w14:paraId="4B1C8940" w14:textId="77777777" w:rsidR="00F3056C" w:rsidRPr="00F3056C" w:rsidRDefault="00F3056C" w:rsidP="00F3056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3056C">
              <w:rPr>
                <w:rFonts w:eastAsia="Calibri"/>
                <w:b/>
                <w:sz w:val="26"/>
                <w:szCs w:val="26"/>
              </w:rPr>
              <w:t>Độc lập – Tự do – Hạnh phúc</w:t>
            </w:r>
          </w:p>
          <w:p w14:paraId="20CA35B7" w14:textId="77777777" w:rsidR="00F3056C" w:rsidRPr="00F3056C" w:rsidRDefault="00F3056C" w:rsidP="00F3056C">
            <w:pPr>
              <w:jc w:val="center"/>
              <w:rPr>
                <w:rFonts w:eastAsia="Calibri"/>
                <w:b/>
                <w:szCs w:val="26"/>
              </w:rPr>
            </w:pPr>
            <w:r w:rsidRPr="00F3056C">
              <w:rPr>
                <w:rFonts w:eastAsia="Calibri"/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6FE647" wp14:editId="6FE21B84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19685</wp:posOffset>
                      </wp:positionV>
                      <wp:extent cx="203835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83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C931E0C" id="Straight Connector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.25pt,1.55pt" to="208.7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" strokecolor="windowText" strokeweight="1pt">
                      <v:stroke joinstyle="miter"/>
                    </v:line>
                  </w:pict>
                </mc:Fallback>
              </mc:AlternateContent>
            </w:r>
          </w:p>
        </w:tc>
      </w:tr>
      <w:tr w:rsidR="00F3056C" w:rsidRPr="00F3056C" w14:paraId="166983A2" w14:textId="77777777" w:rsidTr="004B4B3F">
        <w:trPr>
          <w:jc w:val="center"/>
        </w:trPr>
        <w:tc>
          <w:tcPr>
            <w:tcW w:w="4387" w:type="dxa"/>
          </w:tcPr>
          <w:p w14:paraId="0550EE7C" w14:textId="05DB0442" w:rsidR="00F3056C" w:rsidRPr="00F3056C" w:rsidRDefault="00F3056C" w:rsidP="00F3056C">
            <w:pPr>
              <w:jc w:val="center"/>
              <w:rPr>
                <w:rFonts w:eastAsia="Calibri"/>
              </w:rPr>
            </w:pPr>
            <w:r w:rsidRPr="00F3056C">
              <w:rPr>
                <w:rFonts w:eastAsia="Calibri"/>
                <w:sz w:val="26"/>
              </w:rPr>
              <w:t xml:space="preserve">Số: </w:t>
            </w:r>
            <w:r w:rsidR="008E5FF3">
              <w:rPr>
                <w:rFonts w:eastAsia="Calibri"/>
                <w:sz w:val="26"/>
              </w:rPr>
              <w:t>08</w:t>
            </w:r>
            <w:r>
              <w:rPr>
                <w:rFonts w:eastAsia="Calibri"/>
                <w:sz w:val="26"/>
              </w:rPr>
              <w:t>/</w:t>
            </w:r>
            <w:r w:rsidR="008E5FF3">
              <w:rPr>
                <w:rFonts w:eastAsia="Calibri"/>
                <w:sz w:val="26"/>
              </w:rPr>
              <w:t>BC-</w:t>
            </w:r>
            <w:r w:rsidRPr="00F3056C">
              <w:rPr>
                <w:rFonts w:eastAsia="Calibri"/>
                <w:sz w:val="26"/>
              </w:rPr>
              <w:t>VHTT</w:t>
            </w:r>
          </w:p>
        </w:tc>
        <w:tc>
          <w:tcPr>
            <w:tcW w:w="5310" w:type="dxa"/>
          </w:tcPr>
          <w:p w14:paraId="0CD9B10A" w14:textId="3E3F0310" w:rsidR="00F3056C" w:rsidRPr="00F3056C" w:rsidRDefault="00F3056C" w:rsidP="00F3056C">
            <w:pPr>
              <w:jc w:val="center"/>
              <w:rPr>
                <w:rFonts w:eastAsia="Calibri"/>
                <w:i/>
              </w:rPr>
            </w:pPr>
            <w:r w:rsidRPr="00F3056C">
              <w:rPr>
                <w:rFonts w:eastAsia="Calibri"/>
                <w:i/>
                <w:sz w:val="26"/>
              </w:rPr>
              <w:t>Sông Hinh, ngày 28 tháng 02 năm 2022</w:t>
            </w:r>
          </w:p>
        </w:tc>
      </w:tr>
    </w:tbl>
    <w:p w14:paraId="68EB9DC3" w14:textId="77777777" w:rsidR="00F3056C" w:rsidRDefault="00F3056C" w:rsidP="005B460E">
      <w:pPr>
        <w:rPr>
          <w:sz w:val="26"/>
        </w:rPr>
      </w:pPr>
    </w:p>
    <w:p w14:paraId="32103FB8" w14:textId="77777777" w:rsidR="00F3056C" w:rsidRDefault="00F3056C" w:rsidP="00F3056C">
      <w:pPr>
        <w:rPr>
          <w:sz w:val="26"/>
        </w:rPr>
      </w:pPr>
      <w:r w:rsidRPr="005D1F62">
        <w:rPr>
          <w:sz w:val="26"/>
        </w:rPr>
        <w:t xml:space="preserve">V/v Báo cáo tình hình </w:t>
      </w:r>
      <w:r>
        <w:rPr>
          <w:sz w:val="26"/>
        </w:rPr>
        <w:t>công khai và quản lý,</w:t>
      </w:r>
    </w:p>
    <w:p w14:paraId="346955AE" w14:textId="77777777" w:rsidR="00A9176F" w:rsidRDefault="00F3056C" w:rsidP="00F3056C">
      <w:r>
        <w:rPr>
          <w:sz w:val="26"/>
        </w:rPr>
        <w:t xml:space="preserve">        </w:t>
      </w:r>
      <w:r w:rsidRPr="005D1F62">
        <w:rPr>
          <w:sz w:val="26"/>
        </w:rPr>
        <w:t xml:space="preserve">sử dụng tài sản </w:t>
      </w:r>
      <w:r>
        <w:rPr>
          <w:sz w:val="26"/>
        </w:rPr>
        <w:t>nhà nước năm 2021</w:t>
      </w:r>
    </w:p>
    <w:p w14:paraId="4808B3E6" w14:textId="77777777" w:rsidR="00F3056C" w:rsidRDefault="00F3056C" w:rsidP="005B460E">
      <w:pPr>
        <w:jc w:val="center"/>
        <w:rPr>
          <w:sz w:val="28"/>
        </w:rPr>
      </w:pPr>
    </w:p>
    <w:p w14:paraId="10EA6788" w14:textId="77777777" w:rsidR="00F3056C" w:rsidRDefault="00F3056C" w:rsidP="005B460E">
      <w:pPr>
        <w:jc w:val="center"/>
        <w:rPr>
          <w:sz w:val="28"/>
        </w:rPr>
      </w:pPr>
    </w:p>
    <w:p w14:paraId="0B92923E" w14:textId="77777777" w:rsidR="005B460E" w:rsidRPr="00A27EC4" w:rsidRDefault="005B460E" w:rsidP="005B460E">
      <w:pPr>
        <w:jc w:val="center"/>
        <w:rPr>
          <w:sz w:val="28"/>
        </w:rPr>
      </w:pPr>
      <w:r w:rsidRPr="00A27EC4">
        <w:rPr>
          <w:sz w:val="28"/>
        </w:rPr>
        <w:t>Kính gửi: Phòng Tài chính - Kế hoạch huyện.</w:t>
      </w:r>
    </w:p>
    <w:p w14:paraId="11011317" w14:textId="77777777" w:rsidR="005B460E" w:rsidRDefault="005B460E" w:rsidP="005B460E">
      <w:pPr>
        <w:jc w:val="center"/>
        <w:rPr>
          <w:sz w:val="28"/>
        </w:rPr>
      </w:pPr>
    </w:p>
    <w:p w14:paraId="71462687" w14:textId="77777777" w:rsidR="005B460E" w:rsidRPr="005D1F62" w:rsidRDefault="005B460E" w:rsidP="007E7204">
      <w:pPr>
        <w:spacing w:before="120"/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  <w:szCs w:val="28"/>
        </w:rPr>
        <w:t xml:space="preserve">Thực hiện công văn số: </w:t>
      </w:r>
      <w:r w:rsidR="00BC2562">
        <w:rPr>
          <w:sz w:val="28"/>
          <w:szCs w:val="28"/>
        </w:rPr>
        <w:t>172</w:t>
      </w:r>
      <w:r w:rsidR="0073014A">
        <w:rPr>
          <w:sz w:val="28"/>
          <w:szCs w:val="28"/>
        </w:rPr>
        <w:t xml:space="preserve">/UBND, ngày </w:t>
      </w:r>
      <w:r w:rsidR="00BC2562">
        <w:rPr>
          <w:sz w:val="28"/>
          <w:szCs w:val="28"/>
        </w:rPr>
        <w:t>15/02/2022</w:t>
      </w:r>
      <w:r w:rsidR="0073014A">
        <w:rPr>
          <w:sz w:val="28"/>
          <w:szCs w:val="28"/>
        </w:rPr>
        <w:t xml:space="preserve"> của UBND huyện Sông Hinh về việc báo cáo tình hình công khai và quản lý, s</w:t>
      </w:r>
      <w:r w:rsidR="00BC2562">
        <w:rPr>
          <w:sz w:val="28"/>
          <w:szCs w:val="28"/>
        </w:rPr>
        <w:t>ử dụng tài sản nhà nước năm 2021</w:t>
      </w:r>
      <w:r w:rsidR="00013068">
        <w:rPr>
          <w:sz w:val="28"/>
          <w:szCs w:val="28"/>
        </w:rPr>
        <w:t xml:space="preserve">. </w:t>
      </w:r>
      <w:r w:rsidRPr="005D1F62">
        <w:rPr>
          <w:sz w:val="28"/>
          <w:szCs w:val="28"/>
        </w:rPr>
        <w:t xml:space="preserve">Phòng Văn hóa và Thông tin báo cáo </w:t>
      </w:r>
      <w:r w:rsidR="0073014A">
        <w:rPr>
          <w:sz w:val="28"/>
          <w:szCs w:val="28"/>
        </w:rPr>
        <w:t>tình hình công khai và quản lý, sử dụng tài sản nhà nước</w:t>
      </w:r>
      <w:r>
        <w:rPr>
          <w:sz w:val="28"/>
          <w:szCs w:val="28"/>
        </w:rPr>
        <w:t xml:space="preserve"> </w:t>
      </w:r>
      <w:r w:rsidRPr="005D1F62">
        <w:rPr>
          <w:sz w:val="28"/>
          <w:szCs w:val="28"/>
        </w:rPr>
        <w:t>của đơn vị</w:t>
      </w:r>
      <w:r w:rsidR="00BC2562">
        <w:rPr>
          <w:sz w:val="28"/>
          <w:szCs w:val="28"/>
        </w:rPr>
        <w:t xml:space="preserve"> năm 2021</w:t>
      </w:r>
      <w:r w:rsidRPr="005D1F62">
        <w:rPr>
          <w:sz w:val="28"/>
          <w:szCs w:val="28"/>
        </w:rPr>
        <w:t>. Cụ thể như sau:</w:t>
      </w:r>
    </w:p>
    <w:p w14:paraId="2B410CB2" w14:textId="77777777" w:rsidR="005B460E" w:rsidRDefault="005B460E" w:rsidP="007E7204">
      <w:pPr>
        <w:spacing w:before="120"/>
        <w:ind w:firstLine="720"/>
        <w:jc w:val="both"/>
        <w:rPr>
          <w:i/>
          <w:sz w:val="28"/>
        </w:rPr>
      </w:pPr>
      <w:r>
        <w:rPr>
          <w:sz w:val="28"/>
        </w:rPr>
        <w:t xml:space="preserve">1. </w:t>
      </w:r>
      <w:r w:rsidR="005A0DC5">
        <w:rPr>
          <w:sz w:val="28"/>
        </w:rPr>
        <w:t xml:space="preserve">Báo cáo </w:t>
      </w:r>
      <w:proofErr w:type="gramStart"/>
      <w:r w:rsidR="005A0DC5">
        <w:rPr>
          <w:sz w:val="28"/>
        </w:rPr>
        <w:t>v</w:t>
      </w:r>
      <w:r>
        <w:rPr>
          <w:sz w:val="28"/>
        </w:rPr>
        <w:t>ề  hiện</w:t>
      </w:r>
      <w:proofErr w:type="gramEnd"/>
      <w:r w:rsidR="00BC2562">
        <w:rPr>
          <w:sz w:val="28"/>
        </w:rPr>
        <w:t xml:space="preserve"> trạng sử dụng nhà, đất năm 2021</w:t>
      </w:r>
      <w:r>
        <w:rPr>
          <w:sz w:val="28"/>
        </w:rPr>
        <w:t xml:space="preserve"> </w:t>
      </w:r>
      <w:r w:rsidRPr="005D1F62">
        <w:rPr>
          <w:i/>
          <w:sz w:val="28"/>
        </w:rPr>
        <w:t xml:space="preserve">(theo mẫu </w:t>
      </w:r>
      <w:r>
        <w:rPr>
          <w:i/>
          <w:sz w:val="28"/>
        </w:rPr>
        <w:t>08a</w:t>
      </w:r>
      <w:r w:rsidR="00013068">
        <w:rPr>
          <w:i/>
          <w:sz w:val="28"/>
        </w:rPr>
        <w:t>-</w:t>
      </w:r>
      <w:r w:rsidR="0073014A">
        <w:rPr>
          <w:i/>
          <w:sz w:val="28"/>
        </w:rPr>
        <w:t>Đ</w:t>
      </w:r>
      <w:r w:rsidR="00013068">
        <w:rPr>
          <w:i/>
          <w:sz w:val="28"/>
        </w:rPr>
        <w:t>K/</w:t>
      </w:r>
      <w:r>
        <w:rPr>
          <w:i/>
          <w:sz w:val="28"/>
        </w:rPr>
        <w:t>TS</w:t>
      </w:r>
      <w:r w:rsidR="0073014A">
        <w:rPr>
          <w:i/>
          <w:sz w:val="28"/>
        </w:rPr>
        <w:t>C</w:t>
      </w:r>
      <w:r w:rsidRPr="005D1F62">
        <w:rPr>
          <w:i/>
          <w:sz w:val="28"/>
        </w:rPr>
        <w:t>)</w:t>
      </w:r>
      <w:r w:rsidR="00CD2C16">
        <w:rPr>
          <w:i/>
          <w:sz w:val="28"/>
        </w:rPr>
        <w:t>.</w:t>
      </w:r>
    </w:p>
    <w:p w14:paraId="7990C1AE" w14:textId="77777777" w:rsidR="00BC2562" w:rsidRDefault="005B460E" w:rsidP="007E7204">
      <w:pPr>
        <w:spacing w:before="120"/>
        <w:ind w:firstLine="720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2. </w:t>
      </w:r>
      <w:r w:rsidR="005A0DC5">
        <w:rPr>
          <w:sz w:val="28"/>
        </w:rPr>
        <w:t>Báo cáo v</w:t>
      </w:r>
      <w:r>
        <w:rPr>
          <w:sz w:val="28"/>
        </w:rPr>
        <w:t>ề tình hình tăng giảm</w:t>
      </w:r>
      <w:r w:rsidR="00BC2562">
        <w:rPr>
          <w:sz w:val="28"/>
        </w:rPr>
        <w:t xml:space="preserve"> tài sản nhà nước trong năm 2021</w:t>
      </w:r>
      <w:r>
        <w:rPr>
          <w:sz w:val="28"/>
        </w:rPr>
        <w:t xml:space="preserve">: </w:t>
      </w:r>
    </w:p>
    <w:p w14:paraId="4163392E" w14:textId="77777777" w:rsidR="0073014A" w:rsidRDefault="0073014A" w:rsidP="007E7204">
      <w:pPr>
        <w:spacing w:before="12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T</w:t>
      </w:r>
      <w:r w:rsidR="001773BA">
        <w:rPr>
          <w:color w:val="000000"/>
          <w:sz w:val="28"/>
          <w:szCs w:val="28"/>
        </w:rPr>
        <w:t xml:space="preserve">ăng </w:t>
      </w:r>
      <w:r>
        <w:rPr>
          <w:color w:val="000000"/>
          <w:sz w:val="28"/>
          <w:szCs w:val="28"/>
        </w:rPr>
        <w:t xml:space="preserve">tài sản (trụ sở mới, 15 Trần Hưng Đạo): </w:t>
      </w:r>
      <w:r w:rsidR="001773BA">
        <w:rPr>
          <w:color w:val="000000"/>
          <w:sz w:val="28"/>
          <w:szCs w:val="28"/>
        </w:rPr>
        <w:t xml:space="preserve">do </w:t>
      </w:r>
      <w:r>
        <w:rPr>
          <w:color w:val="000000"/>
          <w:sz w:val="28"/>
          <w:szCs w:val="28"/>
        </w:rPr>
        <w:t xml:space="preserve">điều chuyển trụ sở UBND thị trấn (cũ) bàn giao lại cho phòng Văn hóa </w:t>
      </w:r>
      <w:r w:rsidR="007E7204">
        <w:rPr>
          <w:color w:val="000000"/>
          <w:sz w:val="28"/>
          <w:szCs w:val="28"/>
        </w:rPr>
        <w:t>và Thông tin, Trung tâm phát</w:t>
      </w:r>
      <w:r>
        <w:rPr>
          <w:color w:val="000000"/>
          <w:sz w:val="28"/>
          <w:szCs w:val="28"/>
        </w:rPr>
        <w:t xml:space="preserve"> triển quỹ đất huyện theo dõi, quản lý và sử dụng.</w:t>
      </w:r>
    </w:p>
    <w:p w14:paraId="1695750D" w14:textId="1265414D" w:rsidR="005B460E" w:rsidRDefault="0073014A" w:rsidP="007E7204">
      <w:pPr>
        <w:spacing w:before="120"/>
        <w:ind w:firstLine="72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773BA">
        <w:rPr>
          <w:color w:val="000000"/>
          <w:sz w:val="28"/>
          <w:szCs w:val="28"/>
        </w:rPr>
        <w:t xml:space="preserve">Giảm tài sản </w:t>
      </w:r>
      <w:r w:rsidR="00230C6D">
        <w:rPr>
          <w:color w:val="000000"/>
          <w:sz w:val="28"/>
          <w:szCs w:val="28"/>
        </w:rPr>
        <w:t>(trụ sở cũ, 73 Trần Hưng Đạo):</w:t>
      </w:r>
      <w:r>
        <w:rPr>
          <w:color w:val="000000"/>
          <w:sz w:val="28"/>
          <w:szCs w:val="28"/>
        </w:rPr>
        <w:t xml:space="preserve"> thực hiện ý kiến chỉ đạo của UBND huyện </w:t>
      </w:r>
      <w:r w:rsidR="00230C6D">
        <w:rPr>
          <w:color w:val="000000"/>
          <w:sz w:val="28"/>
          <w:szCs w:val="28"/>
        </w:rPr>
        <w:t>về việc phòng Văn hóa và Thông tin bàn giao lại trụ</w:t>
      </w:r>
      <w:r w:rsidR="00BC5741">
        <w:rPr>
          <w:color w:val="000000"/>
          <w:sz w:val="28"/>
          <w:szCs w:val="28"/>
        </w:rPr>
        <w:t xml:space="preserve"> sở cũ cho UBND huyện chờ xử lý</w:t>
      </w:r>
      <w:r>
        <w:rPr>
          <w:color w:val="000000"/>
          <w:sz w:val="28"/>
          <w:szCs w:val="28"/>
        </w:rPr>
        <w:t xml:space="preserve"> </w:t>
      </w:r>
      <w:r w:rsidR="005B460E">
        <w:rPr>
          <w:i/>
          <w:color w:val="000000"/>
          <w:sz w:val="28"/>
          <w:szCs w:val="28"/>
        </w:rPr>
        <w:t>(theo mẫu 0</w:t>
      </w:r>
      <w:r w:rsidR="001773BA">
        <w:rPr>
          <w:i/>
          <w:color w:val="000000"/>
          <w:sz w:val="28"/>
          <w:szCs w:val="28"/>
        </w:rPr>
        <w:t>8</w:t>
      </w:r>
      <w:r w:rsidR="005B460E">
        <w:rPr>
          <w:i/>
          <w:color w:val="000000"/>
          <w:sz w:val="28"/>
          <w:szCs w:val="28"/>
        </w:rPr>
        <w:t>b</w:t>
      </w:r>
      <w:r w:rsidR="00013068">
        <w:rPr>
          <w:i/>
          <w:color w:val="000000"/>
          <w:sz w:val="28"/>
          <w:szCs w:val="28"/>
        </w:rPr>
        <w:t>-ĐK/</w:t>
      </w:r>
      <w:r w:rsidR="005B460E" w:rsidRPr="00D003A5">
        <w:rPr>
          <w:i/>
          <w:color w:val="000000"/>
          <w:sz w:val="28"/>
          <w:szCs w:val="28"/>
        </w:rPr>
        <w:t>TSC)</w:t>
      </w:r>
      <w:r w:rsidR="00A27EC4">
        <w:rPr>
          <w:i/>
          <w:color w:val="000000"/>
          <w:sz w:val="28"/>
          <w:szCs w:val="28"/>
        </w:rPr>
        <w:t>.</w:t>
      </w:r>
    </w:p>
    <w:p w14:paraId="7EB8374E" w14:textId="77777777" w:rsidR="005B460E" w:rsidRDefault="005B460E" w:rsidP="007E7204">
      <w:pPr>
        <w:spacing w:before="120"/>
        <w:ind w:firstLine="72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5A0DC5">
        <w:rPr>
          <w:color w:val="000000"/>
          <w:sz w:val="28"/>
          <w:szCs w:val="28"/>
        </w:rPr>
        <w:t>Báo cáo v</w:t>
      </w:r>
      <w:r>
        <w:rPr>
          <w:color w:val="000000"/>
          <w:sz w:val="28"/>
          <w:szCs w:val="28"/>
        </w:rPr>
        <w:t xml:space="preserve">ề kê khai </w:t>
      </w:r>
      <w:r w:rsidR="005A0DC5">
        <w:rPr>
          <w:color w:val="000000"/>
          <w:sz w:val="28"/>
          <w:szCs w:val="28"/>
        </w:rPr>
        <w:t xml:space="preserve">lần đầu và </w:t>
      </w:r>
      <w:r>
        <w:rPr>
          <w:color w:val="000000"/>
          <w:sz w:val="28"/>
          <w:szCs w:val="28"/>
        </w:rPr>
        <w:t xml:space="preserve">bổ sung tài sản </w:t>
      </w:r>
      <w:r w:rsidR="00BC2562">
        <w:rPr>
          <w:color w:val="000000"/>
          <w:sz w:val="28"/>
          <w:szCs w:val="28"/>
        </w:rPr>
        <w:t>công năm 2021</w:t>
      </w:r>
      <w:r w:rsidR="00117BBD">
        <w:rPr>
          <w:color w:val="000000"/>
          <w:sz w:val="28"/>
          <w:szCs w:val="28"/>
        </w:rPr>
        <w:t xml:space="preserve"> </w:t>
      </w:r>
      <w:r w:rsidRPr="000D5B10">
        <w:rPr>
          <w:i/>
          <w:color w:val="000000"/>
          <w:sz w:val="28"/>
          <w:szCs w:val="28"/>
        </w:rPr>
        <w:t xml:space="preserve">(kèm theo mẫu </w:t>
      </w:r>
      <w:r w:rsidR="00013068">
        <w:rPr>
          <w:i/>
          <w:color w:val="000000"/>
          <w:sz w:val="28"/>
          <w:szCs w:val="28"/>
        </w:rPr>
        <w:t xml:space="preserve">04a-ĐK/TSC; </w:t>
      </w:r>
      <w:r w:rsidRPr="000D5B10">
        <w:rPr>
          <w:i/>
          <w:color w:val="000000"/>
          <w:sz w:val="28"/>
          <w:szCs w:val="28"/>
        </w:rPr>
        <w:t>0</w:t>
      </w:r>
      <w:r w:rsidR="00004523">
        <w:rPr>
          <w:i/>
          <w:color w:val="000000"/>
          <w:sz w:val="28"/>
          <w:szCs w:val="28"/>
        </w:rPr>
        <w:t>6</w:t>
      </w:r>
      <w:r w:rsidR="00013068">
        <w:rPr>
          <w:i/>
          <w:color w:val="000000"/>
          <w:sz w:val="28"/>
          <w:szCs w:val="28"/>
        </w:rPr>
        <w:t>a-ĐK/</w:t>
      </w:r>
      <w:r w:rsidR="005A0DC5">
        <w:rPr>
          <w:i/>
          <w:color w:val="000000"/>
          <w:sz w:val="28"/>
          <w:szCs w:val="28"/>
        </w:rPr>
        <w:t>TSC</w:t>
      </w:r>
      <w:r w:rsidR="00013068">
        <w:rPr>
          <w:i/>
          <w:color w:val="000000"/>
          <w:sz w:val="28"/>
          <w:szCs w:val="28"/>
        </w:rPr>
        <w:t>; 06b-ĐK/</w:t>
      </w:r>
      <w:r w:rsidR="00BC2562">
        <w:rPr>
          <w:i/>
          <w:color w:val="000000"/>
          <w:sz w:val="28"/>
          <w:szCs w:val="28"/>
        </w:rPr>
        <w:t>TSC</w:t>
      </w:r>
      <w:r w:rsidRPr="000D5B10">
        <w:rPr>
          <w:i/>
          <w:color w:val="000000"/>
          <w:sz w:val="28"/>
          <w:szCs w:val="28"/>
        </w:rPr>
        <w:t>)</w:t>
      </w:r>
      <w:r>
        <w:rPr>
          <w:i/>
          <w:color w:val="000000"/>
          <w:sz w:val="28"/>
          <w:szCs w:val="28"/>
        </w:rPr>
        <w:t>.</w:t>
      </w:r>
    </w:p>
    <w:p w14:paraId="7C2EA564" w14:textId="77777777" w:rsidR="005B460E" w:rsidRPr="005A0DC5" w:rsidRDefault="005A0DC5" w:rsidP="007E7204">
      <w:pPr>
        <w:spacing w:before="120"/>
        <w:ind w:firstLine="72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Báo cáo công khai quản lý, sử dụng tài sản tại đơn vị trự</w:t>
      </w:r>
      <w:r w:rsidR="00013068">
        <w:rPr>
          <w:color w:val="000000"/>
          <w:sz w:val="28"/>
          <w:szCs w:val="28"/>
        </w:rPr>
        <w:t>c tiếp sử dụng, quản lý năm 2021</w:t>
      </w:r>
      <w:r>
        <w:rPr>
          <w:color w:val="000000"/>
          <w:sz w:val="28"/>
          <w:szCs w:val="28"/>
        </w:rPr>
        <w:t xml:space="preserve"> </w:t>
      </w:r>
      <w:r w:rsidR="00BC5741">
        <w:rPr>
          <w:i/>
          <w:color w:val="000000"/>
          <w:sz w:val="28"/>
          <w:szCs w:val="28"/>
        </w:rPr>
        <w:t>(kèm theo mẫu 09a-CK/TSC</w:t>
      </w:r>
      <w:r w:rsidRPr="005A0DC5">
        <w:rPr>
          <w:i/>
          <w:color w:val="000000"/>
          <w:sz w:val="28"/>
          <w:szCs w:val="28"/>
        </w:rPr>
        <w:t>; 09d-CK/TSC)</w:t>
      </w:r>
      <w:r w:rsidR="008237FB">
        <w:rPr>
          <w:i/>
          <w:color w:val="000000"/>
          <w:sz w:val="28"/>
          <w:szCs w:val="28"/>
        </w:rPr>
        <w:t>.</w:t>
      </w:r>
    </w:p>
    <w:p w14:paraId="248BE97C" w14:textId="77777777" w:rsidR="005B460E" w:rsidRDefault="005B460E" w:rsidP="007E7204">
      <w:pPr>
        <w:spacing w:before="120"/>
        <w:ind w:firstLine="720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Trên đây là báo cáo </w:t>
      </w:r>
      <w:r w:rsidRPr="005D1F62">
        <w:rPr>
          <w:sz w:val="26"/>
        </w:rPr>
        <w:t xml:space="preserve">tình hình </w:t>
      </w:r>
      <w:r w:rsidR="005A0DC5">
        <w:rPr>
          <w:sz w:val="28"/>
        </w:rPr>
        <w:t xml:space="preserve">quản lý sử dụng </w:t>
      </w:r>
      <w:r w:rsidR="00117BBD">
        <w:rPr>
          <w:sz w:val="28"/>
        </w:rPr>
        <w:t>nhà nước năm 2021</w:t>
      </w:r>
      <w:r>
        <w:rPr>
          <w:sz w:val="28"/>
        </w:rPr>
        <w:t xml:space="preserve"> của phòng Văn hóa và Thông tin</w:t>
      </w:r>
      <w:r w:rsidR="00BC5741">
        <w:rPr>
          <w:sz w:val="28"/>
        </w:rPr>
        <w:t xml:space="preserve"> huyện</w:t>
      </w:r>
      <w:r>
        <w:rPr>
          <w:sz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86"/>
      </w:tblGrid>
      <w:tr w:rsidR="0032281F" w14:paraId="41C09E33" w14:textId="77777777" w:rsidTr="0032281F">
        <w:tc>
          <w:tcPr>
            <w:tcW w:w="4785" w:type="dxa"/>
          </w:tcPr>
          <w:p w14:paraId="26891323" w14:textId="77777777" w:rsidR="0032281F" w:rsidRPr="0032281F" w:rsidRDefault="0032281F" w:rsidP="0032281F">
            <w:pPr>
              <w:rPr>
                <w:b/>
                <w:i/>
              </w:rPr>
            </w:pPr>
            <w:r w:rsidRPr="0032281F">
              <w:rPr>
                <w:b/>
                <w:i/>
              </w:rPr>
              <w:t>Nơi nhận:</w:t>
            </w:r>
          </w:p>
        </w:tc>
        <w:tc>
          <w:tcPr>
            <w:tcW w:w="4786" w:type="dxa"/>
          </w:tcPr>
          <w:p w14:paraId="73AFFE6D" w14:textId="77777777" w:rsidR="0032281F" w:rsidRDefault="003B5AC1" w:rsidP="0032281F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32281F">
              <w:rPr>
                <w:b/>
                <w:sz w:val="28"/>
                <w:szCs w:val="28"/>
              </w:rPr>
              <w:t>TRƯỞNG PHÒNG</w:t>
            </w:r>
          </w:p>
        </w:tc>
      </w:tr>
      <w:tr w:rsidR="0032281F" w14:paraId="07944224" w14:textId="77777777" w:rsidTr="0032281F">
        <w:tc>
          <w:tcPr>
            <w:tcW w:w="4785" w:type="dxa"/>
          </w:tcPr>
          <w:p w14:paraId="1581D515" w14:textId="77777777" w:rsidR="0032281F" w:rsidRDefault="0032281F" w:rsidP="0032281F">
            <w:r>
              <w:t>- Phòng TC</w:t>
            </w:r>
            <w:r w:rsidR="00732C4A">
              <w:t>-</w:t>
            </w:r>
            <w:r>
              <w:t>KH huyện;</w:t>
            </w:r>
            <w:r>
              <w:tab/>
            </w:r>
            <w:r>
              <w:tab/>
            </w:r>
            <w:r>
              <w:tab/>
            </w:r>
          </w:p>
          <w:p w14:paraId="30D85634" w14:textId="77777777" w:rsidR="0032281F" w:rsidRDefault="0032281F" w:rsidP="0032281F">
            <w:r>
              <w:t>- Lưu VT.</w:t>
            </w:r>
          </w:p>
          <w:p w14:paraId="766FDEFB" w14:textId="77777777" w:rsidR="0032281F" w:rsidRDefault="0032281F" w:rsidP="0032281F">
            <w:pPr>
              <w:rPr>
                <w:b/>
              </w:rPr>
            </w:pPr>
          </w:p>
        </w:tc>
        <w:tc>
          <w:tcPr>
            <w:tcW w:w="4786" w:type="dxa"/>
          </w:tcPr>
          <w:p w14:paraId="3CCA3812" w14:textId="77777777" w:rsidR="0032281F" w:rsidRDefault="0032281F" w:rsidP="0032281F">
            <w:pPr>
              <w:jc w:val="center"/>
              <w:rPr>
                <w:b/>
              </w:rPr>
            </w:pPr>
          </w:p>
          <w:p w14:paraId="34D5F22A" w14:textId="77777777" w:rsidR="0032281F" w:rsidRDefault="0032281F" w:rsidP="0032281F">
            <w:pPr>
              <w:jc w:val="center"/>
              <w:rPr>
                <w:b/>
              </w:rPr>
            </w:pPr>
          </w:p>
          <w:p w14:paraId="0EB8171E" w14:textId="77777777" w:rsidR="0032281F" w:rsidRDefault="0032281F" w:rsidP="0032281F">
            <w:pPr>
              <w:jc w:val="center"/>
              <w:rPr>
                <w:b/>
              </w:rPr>
            </w:pPr>
          </w:p>
          <w:p w14:paraId="475B95EA" w14:textId="77777777" w:rsidR="0032281F" w:rsidRDefault="0032281F" w:rsidP="0032281F">
            <w:pPr>
              <w:jc w:val="center"/>
              <w:rPr>
                <w:b/>
              </w:rPr>
            </w:pPr>
          </w:p>
          <w:p w14:paraId="1F931ECE" w14:textId="77777777" w:rsidR="0032281F" w:rsidRDefault="0032281F" w:rsidP="0032281F">
            <w:pPr>
              <w:jc w:val="center"/>
              <w:rPr>
                <w:b/>
              </w:rPr>
            </w:pPr>
          </w:p>
          <w:p w14:paraId="6A1194C8" w14:textId="77777777" w:rsidR="0032281F" w:rsidRDefault="0032281F" w:rsidP="0032281F">
            <w:pPr>
              <w:jc w:val="center"/>
              <w:rPr>
                <w:b/>
              </w:rPr>
            </w:pPr>
          </w:p>
          <w:p w14:paraId="3F85B597" w14:textId="77777777" w:rsidR="0032281F" w:rsidRDefault="0032281F" w:rsidP="0032281F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Nguyễn Như Đông</w:t>
            </w:r>
          </w:p>
        </w:tc>
      </w:tr>
    </w:tbl>
    <w:p w14:paraId="5DBA2236" w14:textId="77777777" w:rsidR="0032281F" w:rsidRDefault="0032281F" w:rsidP="005B460E">
      <w:pPr>
        <w:jc w:val="both"/>
        <w:rPr>
          <w:b/>
        </w:rPr>
      </w:pPr>
    </w:p>
    <w:p w14:paraId="48BF683A" w14:textId="77777777" w:rsidR="005B460E" w:rsidRDefault="005B460E" w:rsidP="005B460E">
      <w:pPr>
        <w:jc w:val="both"/>
      </w:pPr>
      <w:r w:rsidRPr="00CD2C16">
        <w:rPr>
          <w:b/>
        </w:rP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</w:r>
      <w:r>
        <w:tab/>
        <w:t xml:space="preserve">          </w:t>
      </w:r>
    </w:p>
    <w:p w14:paraId="720E6783" w14:textId="77777777" w:rsidR="005B460E" w:rsidRDefault="005B460E" w:rsidP="005B460E">
      <w:pPr>
        <w:jc w:val="both"/>
      </w:pPr>
      <w:r>
        <w:t xml:space="preserve">                               </w:t>
      </w:r>
    </w:p>
    <w:p w14:paraId="2DA602C1" w14:textId="77777777" w:rsidR="005B460E" w:rsidRDefault="005B460E" w:rsidP="005B460E">
      <w:pPr>
        <w:jc w:val="both"/>
      </w:pPr>
    </w:p>
    <w:p w14:paraId="54C46AD2" w14:textId="77777777" w:rsidR="00CD2C16" w:rsidRDefault="00CD2C16" w:rsidP="005B460E">
      <w:pPr>
        <w:jc w:val="both"/>
      </w:pPr>
    </w:p>
    <w:p w14:paraId="0E42E9C9" w14:textId="77777777" w:rsidR="005B460E" w:rsidRDefault="005B460E" w:rsidP="005B460E">
      <w:pPr>
        <w:jc w:val="both"/>
      </w:pPr>
    </w:p>
    <w:p w14:paraId="380F8249" w14:textId="77777777" w:rsidR="005B460E" w:rsidRDefault="005B460E" w:rsidP="005B460E">
      <w:pPr>
        <w:jc w:val="both"/>
        <w:rPr>
          <w:sz w:val="28"/>
          <w:szCs w:val="28"/>
        </w:rPr>
      </w:pPr>
    </w:p>
    <w:sectPr w:rsidR="005B460E" w:rsidSect="006F2CAD">
      <w:pgSz w:w="11907" w:h="16840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6F9"/>
    <w:rsid w:val="00004523"/>
    <w:rsid w:val="00013068"/>
    <w:rsid w:val="00066B74"/>
    <w:rsid w:val="000E2898"/>
    <w:rsid w:val="00117BBD"/>
    <w:rsid w:val="001773BA"/>
    <w:rsid w:val="001B4585"/>
    <w:rsid w:val="00203C95"/>
    <w:rsid w:val="00230C6D"/>
    <w:rsid w:val="0032281F"/>
    <w:rsid w:val="003B5AC1"/>
    <w:rsid w:val="005A0DC5"/>
    <w:rsid w:val="005B460E"/>
    <w:rsid w:val="006F2CAD"/>
    <w:rsid w:val="0073014A"/>
    <w:rsid w:val="00732C4A"/>
    <w:rsid w:val="007B06F9"/>
    <w:rsid w:val="007E7204"/>
    <w:rsid w:val="00806C4D"/>
    <w:rsid w:val="008237FB"/>
    <w:rsid w:val="008E5FF3"/>
    <w:rsid w:val="00A1174E"/>
    <w:rsid w:val="00A27EC4"/>
    <w:rsid w:val="00A9176F"/>
    <w:rsid w:val="00AA0655"/>
    <w:rsid w:val="00AE6B6D"/>
    <w:rsid w:val="00BC2562"/>
    <w:rsid w:val="00BC5741"/>
    <w:rsid w:val="00C82ABE"/>
    <w:rsid w:val="00CD2C16"/>
    <w:rsid w:val="00EA42E1"/>
    <w:rsid w:val="00F06261"/>
    <w:rsid w:val="00F3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3FA0A"/>
  <w15:docId w15:val="{C75C5C3F-3C96-4883-8504-5C668B3C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A9176F"/>
    <w:rPr>
      <w:rFonts w:ascii="Arial" w:hAnsi="Arial"/>
      <w:sz w:val="22"/>
      <w:szCs w:val="20"/>
      <w:lang w:val="en-AU"/>
    </w:rPr>
  </w:style>
  <w:style w:type="table" w:customStyle="1" w:styleId="TableGrid1">
    <w:name w:val="Table Grid1"/>
    <w:basedOn w:val="TableNormal"/>
    <w:next w:val="TableGrid"/>
    <w:uiPriority w:val="39"/>
    <w:rsid w:val="00F3056C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F30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Blog Windows 10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Dong VHTT</cp:lastModifiedBy>
  <cp:revision>3</cp:revision>
  <cp:lastPrinted>2021-01-18T09:01:00Z</cp:lastPrinted>
  <dcterms:created xsi:type="dcterms:W3CDTF">2022-02-28T08:19:00Z</dcterms:created>
  <dcterms:modified xsi:type="dcterms:W3CDTF">2022-02-28T08:20:00Z</dcterms:modified>
</cp:coreProperties>
</file>